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Winter Break 2015-2016 sublet agreement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 agree that I rented out my Grad Center room __________ for use from January 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2016, until January 20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2016.  I also agree that I have received $100 as compensation for doing so.  By signing below, I verify that I have received the payment.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Name (print): ___________________________________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Date:___________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Signature:__________________________________________________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proofState xmlns:w="http://schemas.openxmlformats.org/wordprocessingml/2006/main" w:spelling="clean" w:grammar="clean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E50D3A"/>
    <w:rsid w:val="0013484F"/>
    <w:rsid w:val="00CA686A"/>
    <w:rsid w:val="00E50D3A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C1AA221C-DD76-4E71-B563-900CDC7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5</TotalTime>
  <Pages>1</Pages>
  <Words>63</Words>
  <Characters>363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Green</dc:creator>
  <cp:lastModifiedBy>Trent Green</cp:lastModifiedBy>
  <dcterms:created xsi:type="dcterms:W3CDTF">2016-01-25T23:37:00Z</dcterms:created>
  <dcterms:modified xsi:type="dcterms:W3CDTF">2016-01-25T23:42:00Z</dcterms:modified>
  <cp:revision xmlns:cp="http://schemas.openxmlformats.org/package/2006/metadata/core-properties"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DataModelId">
    <vt:lpwstr>90e1002b6a024924a875819b2e6f6d83</vt:lpwstr>
  </property>
</Properties>
</file>