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48.png" ContentType="image/png"/>
  <Override PartName="/word/media/rId29.png" ContentType="image/png"/>
  <Override PartName="/word/media/rId42.png" ContentType="image/png"/>
  <Override PartName="/word/media/rId3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Spatial</w:t>
      </w:r>
      <w:r>
        <w:t xml:space="preserve"> </w:t>
      </w:r>
      <w:r>
        <w:t xml:space="preserve">Regression</w:t>
      </w:r>
    </w:p>
    <w:p>
      <w:r>
        <w:pict>
          <v:rect style="width:0;height:1.5pt" o:hralign="center" o:hrstd="t" o:hr="t"/>
        </w:pict>
      </w:r>
    </w:p>
    <w:bookmarkStart w:id="22" w:name="spatial-regression-in-r"/>
    <w:p>
      <w:pPr>
        <w:pStyle w:val="Heading1"/>
      </w:pPr>
      <w:r>
        <w:t xml:space="preserve">Spatial Regression in R</w:t>
      </w:r>
    </w:p>
    <w:p>
      <w:pPr>
        <w:pStyle w:val="FirstParagraph"/>
      </w:pPr>
      <w:r>
        <w:t xml:space="preserve">Regression residuals are the primary way to assess if a regression violates any assumptions of the general linear model. Although all the assumptions are important, the violation of the assumption of independence is common with spatially organized data. This has led to the development of a family of alternate regression models that can accommodate spatial dependence. We’ll work with two of theme models continuing from the previous two R Modules. These are known as the</w:t>
      </w:r>
      <w:r>
        <w:t xml:space="preserve"> </w:t>
      </w:r>
      <w:r>
        <w:rPr>
          <w:iCs/>
          <w:i/>
        </w:rPr>
        <w:t xml:space="preserve">spatial lag model</w:t>
      </w:r>
      <w:r>
        <w:t xml:space="preserve"> </w:t>
      </w:r>
      <w:r>
        <w:t xml:space="preserve">and</w:t>
      </w:r>
      <w:r>
        <w:t xml:space="preserve"> </w:t>
      </w:r>
      <w:r>
        <w:rPr>
          <w:iCs/>
          <w:i/>
        </w:rPr>
        <w:t xml:space="preserve">spatial error model</w:t>
      </w:r>
      <w:r>
        <w:t xml:space="preserve">. Both models account for spatial dependence by including new parameters that must be estimated; each model, however, handles this in a different way…</w:t>
      </w:r>
    </w:p>
    <w:bookmarkStart w:id="20" w:name="spatial-lag-model"/>
    <w:p>
      <w:pPr>
        <w:pStyle w:val="Heading2"/>
      </w:pPr>
      <w:r>
        <w:t xml:space="preserve">Spatial Lag Model</w:t>
      </w:r>
    </w:p>
    <w:p>
      <w:pPr>
        <w:pStyle w:val="FirstParagraph"/>
      </w:pPr>
      <w:r>
        <w:t xml:space="preserve">The spatial lag model, shown below, introduces a new explanatory variable and an associated coefficient that must be estimated:</w:t>
      </w:r>
    </w:p>
    <w:p>
      <w:pPr>
        <w:pStyle w:val="BodyText"/>
      </w:pPr>
      <m:oMathPara>
        <m:oMathParaPr>
          <m:jc m:val="center"/>
        </m:oMathParaPr>
        <m:oMath>
          <m:r>
            <m:t>y</m:t>
          </m:r>
          <m:r>
            <m:rPr>
              <m:sty m:val="p"/>
            </m:rPr>
            <m:t>=</m:t>
          </m:r>
          <m:r>
            <m:t>ρ</m:t>
          </m:r>
          <m:r>
            <m:t>W</m:t>
          </m:r>
          <m:r>
            <m:t>y</m:t>
          </m:r>
          <m:r>
            <m:rPr>
              <m:sty m:val="p"/>
            </m:rPr>
            <m:t>+</m:t>
          </m:r>
          <m:r>
            <m:t>β</m:t>
          </m:r>
          <m:r>
            <m:t>X</m:t>
          </m:r>
          <m:r>
            <m:rPr>
              <m:sty m:val="p"/>
            </m:rPr>
            <m:t>+</m:t>
          </m:r>
          <m:r>
            <m:t>ε</m:t>
          </m:r>
        </m:oMath>
      </m:oMathPara>
    </w:p>
    <w:p>
      <w:pPr>
        <w:pStyle w:val="FirstParagraph"/>
      </w:pPr>
      <w:r>
        <w:t xml:space="preserve">The new variable,</w:t>
      </w:r>
      <w:r>
        <w:t xml:space="preserve"> </w:t>
      </w:r>
      <m:oMath>
        <m:r>
          <m:t>W</m:t>
        </m:r>
        <m:r>
          <m:t>y</m:t>
        </m:r>
      </m:oMath>
      <w:r>
        <w:t xml:space="preserve">, is the</w:t>
      </w:r>
      <w:r>
        <w:t xml:space="preserve"> </w:t>
      </w:r>
      <w:r>
        <w:t xml:space="preserve">“</w:t>
      </w:r>
      <w:r>
        <w:t xml:space="preserve">lag variable</w:t>
      </w:r>
      <w:r>
        <w:t xml:space="preserve">”</w:t>
      </w:r>
      <w:r>
        <w:t xml:space="preserve"> </w:t>
      </w:r>
      <w:r>
        <w:t xml:space="preserve">and represents, for each spatial unit, the weighted average of the values of the observations among its neighbors (when working with a row-standardized matrix).</w:t>
      </w:r>
    </w:p>
    <w:p>
      <w:pPr>
        <w:pStyle w:val="BodyText"/>
      </w:pPr>
      <w:r>
        <w:t xml:space="preserve">The term</w:t>
      </w:r>
      <w:r>
        <w:t xml:space="preserve"> </w:t>
      </w:r>
      <m:oMath>
        <m:r>
          <m:t>β</m:t>
        </m:r>
        <m:r>
          <m:t>X</m:t>
        </m:r>
      </m:oMath>
      <w:r>
        <w:t xml:space="preserve"> </w:t>
      </w:r>
      <w:r>
        <w:t xml:space="preserve">represents our independent variables, and epsilon (</w:t>
      </w:r>
      <m:oMath>
        <m:r>
          <m:t>ε</m:t>
        </m:r>
      </m:oMath>
      <w:r>
        <w:t xml:space="preserve">) is our</w:t>
      </w:r>
      <w:r>
        <w:t xml:space="preserve"> </w:t>
      </w:r>
      <w:r>
        <w:t xml:space="preserve">“</w:t>
      </w:r>
      <w:r>
        <w:t xml:space="preserve">error term</w:t>
      </w:r>
      <w:r>
        <w:t xml:space="preserve">”</w:t>
      </w:r>
      <w:r>
        <w:t xml:space="preserve">, which describes the amount by which an observed value differs from the expected value, based on the whole population.</w:t>
      </w:r>
    </w:p>
    <w:p>
      <w:pPr>
        <w:pStyle w:val="BodyText"/>
      </w:pPr>
      <w:r>
        <w:t xml:space="preserve">Just like in</w:t>
      </w:r>
      <w:r>
        <w:t xml:space="preserve"> </w:t>
      </w:r>
      <w:r>
        <w:t xml:space="preserve">“</w:t>
      </w:r>
      <w:r>
        <w:t xml:space="preserve">normal</w:t>
      </w:r>
      <w:r>
        <w:t xml:space="preserve">”</w:t>
      </w:r>
      <w:r>
        <w:t xml:space="preserve"> </w:t>
      </w:r>
      <w:r>
        <w:t xml:space="preserve">regression models, there exists a correlation coefficient, in this case rho (</w:t>
      </w:r>
      <m:oMath>
        <m:r>
          <m:t>ρ</m:t>
        </m:r>
      </m:oMath>
      <w:r>
        <w:t xml:space="preserve">), and for spatial regression the value of</w:t>
      </w:r>
      <w:r>
        <w:t xml:space="preserve"> </w:t>
      </w:r>
      <m:oMath>
        <m:r>
          <m:t>ρ</m:t>
        </m:r>
      </m:oMath>
      <w:r>
        <w:t xml:space="preserve"> </w:t>
      </w:r>
      <w:r>
        <w:t xml:space="preserve">must be estimated.</w:t>
      </w:r>
      <w:r>
        <w:t xml:space="preserve"> </w:t>
      </w:r>
      <m:oMath>
        <m:r>
          <m:t>ρ</m:t>
        </m:r>
      </m:oMath>
      <w:r>
        <w:t xml:space="preserve"> </w:t>
      </w:r>
      <w:r>
        <w:t xml:space="preserve">is one of the key statistics; our null hypothesis is that</w:t>
      </w:r>
      <w:r>
        <w:t xml:space="preserve"> </w:t>
      </w:r>
      <m:oMath>
        <m:r>
          <m:t>ρ</m:t>
        </m:r>
        <m:r>
          <m:rPr>
            <m:sty m:val="p"/>
          </m:rPr>
          <m:t>=</m:t>
        </m:r>
        <m:r>
          <m:t>0</m:t>
        </m:r>
      </m:oMath>
      <w:r>
        <w:t xml:space="preserve">, which represents zero spatial dependence in the</w:t>
      </w:r>
      <w:r>
        <w:t xml:space="preserve"> </w:t>
      </w:r>
      <m:oMath>
        <m:r>
          <m:t>W</m:t>
        </m:r>
        <m:r>
          <m:t>y</m:t>
        </m:r>
      </m:oMath>
      <w:r>
        <w:t xml:space="preserve"> </w:t>
      </w:r>
      <w:r>
        <w:t xml:space="preserve">dependent variable.</w:t>
      </w:r>
    </w:p>
    <w:p>
      <w:pPr>
        <w:pStyle w:val="BodyText"/>
      </w:pPr>
      <w:r>
        <w:t xml:space="preserve">A statistically significant result, therefore is when</w:t>
      </w:r>
      <w:r>
        <w:t xml:space="preserve"> </w:t>
      </w:r>
      <m:oMath>
        <m:r>
          <m:t>ρ</m:t>
        </m:r>
        <m:r>
          <m:rPr>
            <m:sty m:val="p"/>
          </m:rPr>
          <m:t>≠</m:t>
        </m:r>
        <m:r>
          <m:t>0</m:t>
        </m:r>
      </m:oMath>
      <w:r>
        <w:t xml:space="preserve">, meaning we have successfully adjusted our model to account for any spatial dependence.</w:t>
      </w:r>
    </w:p>
    <w:p>
      <w:pPr>
        <w:pStyle w:val="BodyText"/>
      </w:pPr>
      <w:r>
        <w:t xml:space="preserve">As with Moran’s I,</w:t>
      </w:r>
      <w:r>
        <w:t xml:space="preserve"> </w:t>
      </w:r>
      <m:oMath>
        <m:r>
          <m:t>ρ</m:t>
        </m:r>
      </m:oMath>
      <w:r>
        <w:t xml:space="preserve"> </w:t>
      </w:r>
      <w:r>
        <w:t xml:space="preserve">can be either positive, indicating positive spatial dependence, or negative, indicating negative spatial dependence.</w:t>
      </w:r>
    </w:p>
    <w:bookmarkEnd w:id="20"/>
    <w:bookmarkStart w:id="21" w:name="spatial-error-model"/>
    <w:p>
      <w:pPr>
        <w:pStyle w:val="Heading2"/>
      </w:pPr>
      <w:r>
        <w:t xml:space="preserve">Spatial Error Model</w:t>
      </w:r>
    </w:p>
    <w:p>
      <w:pPr>
        <w:pStyle w:val="FirstParagraph"/>
      </w:pPr>
      <w:r>
        <w:t xml:space="preserve">The other model we have is known as the</w:t>
      </w:r>
      <w:r>
        <w:t xml:space="preserve"> </w:t>
      </w:r>
      <w:r>
        <w:rPr>
          <w:iCs/>
          <w:i/>
        </w:rPr>
        <w:t xml:space="preserve">spatial error model</w:t>
      </w:r>
      <w:r>
        <w:t xml:space="preserve">. Unlike the lag model, the error model addresses spatial dependence by separating the error term</w:t>
      </w:r>
      <w:r>
        <w:t xml:space="preserve"> </w:t>
      </w:r>
      <m:oMath>
        <m:r>
          <m:t>ε</m:t>
        </m:r>
      </m:oMath>
      <w:r>
        <w:t xml:space="preserve"> </w:t>
      </w:r>
      <w:r>
        <w:t xml:space="preserve">into two components: one that contains the</w:t>
      </w:r>
      <w:r>
        <w:t xml:space="preserve"> </w:t>
      </w:r>
      <w:r>
        <w:t xml:space="preserve">“</w:t>
      </w:r>
      <w:r>
        <w:t xml:space="preserve">random error</w:t>
      </w:r>
      <w:r>
        <w:t xml:space="preserve">”</w:t>
      </w:r>
      <w:r>
        <w:t xml:space="preserve"> </w:t>
      </w:r>
      <w:r>
        <w:t xml:space="preserve">(</w:t>
      </w:r>
      <m:oMath>
        <m:r>
          <m:t>ξ</m:t>
        </m:r>
      </m:oMath>
      <w:r>
        <w:t xml:space="preserve">), and one that contains the spatially-autocorrelated error components (</w:t>
      </w:r>
      <m:oMath>
        <m:r>
          <m:t>λ</m:t>
        </m:r>
        <m:r>
          <m:t>W</m:t>
        </m:r>
        <m:r>
          <m:t>ε</m:t>
        </m:r>
      </m:oMath>
      <w:r>
        <w:t xml:space="preserve">):</w:t>
      </w:r>
    </w:p>
    <w:p>
      <w:pPr>
        <w:pStyle w:val="BodyText"/>
      </w:pPr>
      <m:oMathPara>
        <m:oMathParaPr>
          <m:jc m:val="center"/>
        </m:oMathParaPr>
        <m:oMath>
          <m:r>
            <m:t>y</m:t>
          </m:r>
          <m:r>
            <m:rPr>
              <m:sty m:val="p"/>
            </m:rPr>
            <m:t>=</m:t>
          </m:r>
          <m:r>
            <m:t>β</m:t>
          </m:r>
          <m:r>
            <m:t>X</m:t>
          </m:r>
          <m:r>
            <m:rPr>
              <m:sty m:val="p"/>
            </m:rPr>
            <m:t>+</m:t>
          </m:r>
          <m:r>
            <m:t>ε</m:t>
          </m:r>
          <m:r>
            <m:rPr>
              <m:sty m:val="p"/>
            </m:rPr>
            <m:t>;</m:t>
          </m:r>
          <m:r>
            <m:t> </m:t>
          </m:r>
          <m:r>
            <m:t>ε</m:t>
          </m:r>
          <m:r>
            <m:rPr>
              <m:sty m:val="p"/>
            </m:rPr>
            <m:t>=</m:t>
          </m:r>
          <m:r>
            <m:t>λ</m:t>
          </m:r>
          <m:r>
            <m:t>W</m:t>
          </m:r>
          <m:r>
            <m:t>ε</m:t>
          </m:r>
          <m:r>
            <m:rPr>
              <m:sty m:val="p"/>
            </m:rPr>
            <m:t>+</m:t>
          </m:r>
          <m:r>
            <m:t>ξ</m:t>
          </m:r>
        </m:oMath>
      </m:oMathPara>
    </w:p>
    <w:p>
      <w:pPr>
        <w:pStyle w:val="FirstParagraph"/>
      </w:pPr>
      <w:r>
        <w:t xml:space="preserve">As with the spatial lag model, the spatial error model has a coefficient, lambda (</w:t>
      </w:r>
      <m:oMath>
        <m:r>
          <m:t>λ</m:t>
        </m:r>
      </m:oMath>
      <w:r>
        <w:t xml:space="preserve">), which must be estimated. The remaining errors, xi (</w:t>
      </w:r>
      <m:oMath>
        <m:r>
          <m:t>ξ</m:t>
        </m:r>
      </m:oMath>
      <w:r>
        <w:t xml:space="preserve">), should be randomly distributed as per the conventional general linear model. The interpretations of</w:t>
      </w:r>
      <w:r>
        <w:t xml:space="preserve"> </w:t>
      </w:r>
      <m:oMath>
        <m:r>
          <m:t>λ</m:t>
        </m:r>
      </m:oMath>
      <w:r>
        <w:t xml:space="preserve"> </w:t>
      </w:r>
      <w:r>
        <w:t xml:space="preserve">are similar to that of</w:t>
      </w:r>
      <w:r>
        <w:t xml:space="preserve"> </w:t>
      </w:r>
      <m:oMath>
        <m:r>
          <m:t>ρ</m:t>
        </m:r>
      </m:oMath>
      <w:r>
        <w:t xml:space="preserve"> </w:t>
      </w:r>
      <w:r>
        <w:t xml:space="preserve">in the lag model, as is the hypothesis test informed by the coefficient’s value and</w:t>
      </w:r>
      <w:r>
        <w:t xml:space="preserve"> </w:t>
      </w:r>
      <m:oMath>
        <m:r>
          <m:t>p</m:t>
        </m:r>
      </m:oMath>
      <w:r>
        <w:t xml:space="preserve">-value (i.e., our null hypothesis is that</w:t>
      </w:r>
      <w:r>
        <w:t xml:space="preserve"> </w:t>
      </w:r>
      <m:oMath>
        <m:r>
          <m:t>λ</m:t>
        </m:r>
        <m:r>
          <m:rPr>
            <m:sty m:val="p"/>
          </m:rPr>
          <m:t>=</m:t>
        </m:r>
        <m:r>
          <m:t>0</m:t>
        </m:r>
      </m:oMath>
      <w:r>
        <w:t xml:space="preserve">)</w:t>
      </w:r>
    </w:p>
    <w:bookmarkEnd w:id="21"/>
    <w:bookmarkEnd w:id="22"/>
    <w:bookmarkStart w:id="23" w:name="importance-of-spatial-autocorrelation"/>
    <w:p>
      <w:pPr>
        <w:pStyle w:val="Heading1"/>
      </w:pPr>
      <w:r>
        <w:t xml:space="preserve">Importance of Spatial Autocorrelation</w:t>
      </w:r>
    </w:p>
    <w:p>
      <w:pPr>
        <w:pStyle w:val="FirstParagraph"/>
      </w:pPr>
      <w:r>
        <w:t xml:space="preserve">Both of these models are computationally intensive and require the extra steps of defining a neighborhood construct and its associated weighted matrix, so why bother with calculating this?</w:t>
      </w:r>
    </w:p>
    <w:p>
      <w:pPr>
        <w:pStyle w:val="BodyText"/>
      </w:pPr>
      <w:r>
        <w:t xml:space="preserve">The problem of spatially autocorrelated residuals means that we</w:t>
      </w:r>
      <w:r>
        <w:t xml:space="preserve"> </w:t>
      </w:r>
      <w:r>
        <w:rPr>
          <w:bCs/>
          <w:b/>
        </w:rPr>
        <w:t xml:space="preserve">really</w:t>
      </w:r>
      <w:r>
        <w:t xml:space="preserve"> </w:t>
      </w:r>
      <w:r>
        <w:t xml:space="preserve">can’t trust our results. Think about it like this: if values that are spatially close to one another have similar values, if we don’t account for spatial autocorrelation, our variables appear to have strong correlation. Not only that, without accounting for spatial autocorrelation, our</w:t>
      </w:r>
      <w:r>
        <w:t xml:space="preserve"> </w:t>
      </w:r>
      <m:oMath>
        <m:r>
          <m:t>p</m:t>
        </m:r>
      </m:oMath>
      <w:r>
        <w:t xml:space="preserve">-values are much lower, so it also looks like our model is much more statistically significant. This is a long way to say that any inferences we make based on such models, without accounting for spatial autocorrelation, could be very inaccurate.</w:t>
      </w:r>
    </w:p>
    <w:p>
      <w:r>
        <w:pict>
          <v:rect style="width:0;height:1.5pt" o:hralign="center" o:hrstd="t" o:hr="t"/>
        </w:pict>
      </w:r>
    </w:p>
    <w:bookmarkEnd w:id="23"/>
    <w:bookmarkStart w:id="41" w:name="bringing-in-the-data"/>
    <w:p>
      <w:pPr>
        <w:pStyle w:val="Heading1"/>
      </w:pPr>
      <w:r>
        <w:t xml:space="preserve">Bringing in the Data</w:t>
      </w:r>
    </w:p>
    <w:p>
      <w:pPr>
        <w:pStyle w:val="FirstParagraph"/>
      </w:pPr>
      <w:r>
        <w:t xml:space="preserve">This week, we’ll perform our spatial models on a new set of data: a Shapefile containing the results from the 2004 presidential election, and is available to download from the Google Drive, or from here:</w:t>
      </w:r>
    </w:p>
    <w:p>
      <w:pPr>
        <w:numPr>
          <w:ilvl w:val="0"/>
          <w:numId w:val="1001"/>
        </w:numPr>
        <w:pStyle w:val="Compact"/>
      </w:pPr>
      <w:hyperlink r:id="rId24">
        <w:r>
          <w:rPr>
            <w:rStyle w:val="Hyperlink"/>
          </w:rPr>
          <w:t xml:space="preserve">http://www.personal.psu.edu/users/a/c/acr181/2004_Election.zip</w:t>
        </w:r>
      </w:hyperlink>
    </w:p>
    <w:p>
      <w:pPr>
        <w:pStyle w:val="FirstParagraph"/>
      </w:pPr>
      <w:r>
        <w:t xml:space="preserve">Unzip this folder and load the results into R with</w:t>
      </w:r>
      <w:r>
        <w:t xml:space="preserve"> </w:t>
      </w:r>
      <w:r>
        <w:rPr>
          <w:rStyle w:val="VerbatimChar"/>
        </w:rPr>
        <w:t xml:space="preserve">sf</w:t>
      </w:r>
      <w:r>
        <w:t xml:space="preserve">. In addition, we’ll need to transform (reproject) our data into a</w:t>
      </w:r>
      <w:r>
        <w:t xml:space="preserve"> </w:t>
      </w:r>
      <w:r>
        <w:rPr>
          <w:iCs/>
          <w:i/>
        </w:rPr>
        <w:t xml:space="preserve">crs</w:t>
      </w:r>
      <w:r>
        <w:t xml:space="preserve"> </w:t>
      </w:r>
      <w:r>
        <w:t xml:space="preserve">which uses linear units; we’ll use the US National Atlas Equal Area,</w:t>
      </w:r>
      <w:r>
        <w:t xml:space="preserve"> </w:t>
      </w:r>
      <w:r>
        <w:rPr>
          <w:rStyle w:val="VerbatimChar"/>
        </w:rPr>
        <w:t xml:space="preserve">EPSG:2163</w:t>
      </w:r>
      <w:r>
        <w:t xml:space="preserve">. Refer to R Modules 8 and 9 on how to transform your data with</w:t>
      </w:r>
      <w:r>
        <w:t xml:space="preserve"> </w:t>
      </w:r>
      <w:r>
        <w:rPr>
          <w:rStyle w:val="VerbatimChar"/>
        </w:rPr>
        <w:t xml:space="preserve">sf</w:t>
      </w:r>
      <w:r>
        <w:t xml:space="preserve">.</w:t>
      </w:r>
    </w:p>
    <w:p>
      <w:pPr>
        <w:pStyle w:val="BodyText"/>
      </w:pPr>
      <w:r>
        <w:t xml:space="preserve">By the way, if you want to look up more coordinate reference systems, check out</w:t>
      </w:r>
      <w:r>
        <w:t xml:space="preserve"> </w:t>
      </w:r>
      <w:hyperlink r:id="rId25">
        <w:r>
          <w:rPr>
            <w:rStyle w:val="Hyperlink"/>
          </w:rPr>
          <w:t xml:space="preserve">https://epsg.io</w:t>
        </w:r>
      </w:hyperlink>
    </w:p>
    <w:p>
      <w:pPr>
        <w:pStyle w:val="BodyText"/>
      </w:pPr>
      <w:r>
        <w:t xml:space="preserve">For our data, we want to model the dependent variable as a function of our independent variable(s). Our DV is the percent of voters who voted for Bush, and our IV is per capita income.</w:t>
      </w:r>
    </w:p>
    <w:p>
      <w:pPr>
        <w:pStyle w:val="SourceCode"/>
      </w:pPr>
      <w:r>
        <w:rPr>
          <w:rStyle w:val="FunctionTok"/>
        </w:rPr>
        <w:t xml:space="preserve">library</w:t>
      </w:r>
      <w:r>
        <w:rPr>
          <w:rStyle w:val="NormalTok"/>
        </w:rPr>
        <w:t xml:space="preserve">(tmap)</w:t>
      </w:r>
      <w:r>
        <w:br/>
      </w:r>
      <w:r>
        <w:br/>
      </w:r>
      <w:r>
        <w:rPr>
          <w:rStyle w:val="FunctionTok"/>
        </w:rPr>
        <w:t xml:space="preserve">tm_shape</w:t>
      </w:r>
      <w:r>
        <w:rPr>
          <w:rStyle w:val="NormalTok"/>
        </w:rPr>
        <w:t xml:space="preserve">(election) </w:t>
      </w:r>
      <w:r>
        <w:rPr>
          <w:rStyle w:val="SpecialCharTok"/>
        </w:rPr>
        <w:t xml:space="preserve">+</w:t>
      </w:r>
      <w:r>
        <w:br/>
      </w:r>
      <w:r>
        <w:rPr>
          <w:rStyle w:val="NormalTok"/>
        </w:rPr>
        <w:t xml:space="preserve">  </w:t>
      </w:r>
      <w:r>
        <w:rPr>
          <w:rStyle w:val="FunctionTok"/>
        </w:rPr>
        <w:t xml:space="preserve">tm_polygons</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"Bush_pct"</w:t>
      </w:r>
      <w:r>
        <w:rPr>
          <w:rStyle w:val="NormalTok"/>
        </w:rPr>
        <w:t xml:space="preserve">,</w:t>
      </w:r>
      <w:r>
        <w:br/>
      </w:r>
      <w:r>
        <w:rPr>
          <w:rStyle w:val="NormalTok"/>
        </w:rPr>
        <w:t xml:space="preserve">    </w:t>
      </w:r>
      <w:r>
        <w:rPr>
          <w:rStyle w:val="AttributeTok"/>
        </w:rPr>
        <w:t xml:space="preserve">border.col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style =</w:t>
      </w:r>
      <w:r>
        <w:rPr>
          <w:rStyle w:val="NormalTok"/>
        </w:rPr>
        <w:t xml:space="preserve"> </w:t>
      </w:r>
      <w:r>
        <w:rPr>
          <w:rStyle w:val="StringTok"/>
        </w:rPr>
        <w:t xml:space="preserve">"quantile"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7</w:t>
      </w:r>
      <w:r>
        <w:br/>
      </w:r>
      <w:r>
        <w:rPr>
          <w:rStyle w:val="NormalTok"/>
        </w:rPr>
        <w:t xml:space="preserve">  )</w:t>
      </w:r>
    </w:p>
    <w:p>
      <w:pPr>
        <w:pStyle w:val="FirstParagraph"/>
      </w:pPr>
      <w:r>
        <w:drawing>
          <wp:inline>
            <wp:extent cx="4620126" cy="3696101"/>
            <wp:effectExtent b="0" l="0" r="0" t="0"/>
            <wp:docPr descr="" title="" id="27" name="Picture"/>
            <a:graphic>
              <a:graphicData uri="http://schemas.openxmlformats.org/drawingml/2006/picture">
                <pic:pic>
                  <pic:nvPicPr>
                    <pic:cNvPr descr="C:/brownhr/r-modules/rendered_docs/RModule10_files/figure-docx/bush-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tm_shape</w:t>
      </w:r>
      <w:r>
        <w:rPr>
          <w:rStyle w:val="NormalTok"/>
        </w:rPr>
        <w:t xml:space="preserve">(election) </w:t>
      </w:r>
      <w:r>
        <w:rPr>
          <w:rStyle w:val="SpecialCharTok"/>
        </w:rPr>
        <w:t xml:space="preserve">+</w:t>
      </w:r>
      <w:r>
        <w:br/>
      </w:r>
      <w:r>
        <w:rPr>
          <w:rStyle w:val="NormalTok"/>
        </w:rPr>
        <w:t xml:space="preserve">  </w:t>
      </w:r>
      <w:r>
        <w:rPr>
          <w:rStyle w:val="FunctionTok"/>
        </w:rPr>
        <w:t xml:space="preserve">tm_polygons</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"pcincome"</w:t>
      </w:r>
      <w:r>
        <w:rPr>
          <w:rStyle w:val="NormalTok"/>
        </w:rPr>
        <w:t xml:space="preserve">,</w:t>
      </w:r>
      <w:r>
        <w:br/>
      </w:r>
      <w:r>
        <w:rPr>
          <w:rStyle w:val="NormalTok"/>
        </w:rPr>
        <w:t xml:space="preserve">    </w:t>
      </w:r>
      <w:r>
        <w:rPr>
          <w:rStyle w:val="AttributeTok"/>
        </w:rPr>
        <w:t xml:space="preserve">border.col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style =</w:t>
      </w:r>
      <w:r>
        <w:rPr>
          <w:rStyle w:val="NormalTok"/>
        </w:rPr>
        <w:t xml:space="preserve"> </w:t>
      </w:r>
      <w:r>
        <w:rPr>
          <w:rStyle w:val="StringTok"/>
        </w:rPr>
        <w:t xml:space="preserve">"quantile"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7</w:t>
      </w:r>
      <w:r>
        <w:br/>
      </w:r>
      <w:r>
        <w:rPr>
          <w:rStyle w:val="NormalTok"/>
        </w:rPr>
        <w:t xml:space="preserve">  )</w:t>
      </w:r>
    </w:p>
    <w:p>
      <w:pPr>
        <w:pStyle w:val="FirstParagraph"/>
      </w:pPr>
      <w:r>
        <w:drawing>
          <wp:inline>
            <wp:extent cx="4620126" cy="3696101"/>
            <wp:effectExtent b="0" l="0" r="0" t="0"/>
            <wp:docPr descr="" title="" id="30" name="Picture"/>
            <a:graphic>
              <a:graphicData uri="http://schemas.openxmlformats.org/drawingml/2006/picture">
                <pic:pic>
                  <pic:nvPicPr>
                    <pic:cNvPr descr="C:/brownhr/r-modules/rendered_docs/RModule10_files/figure-docx/income-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Take a look at the dataset with tools like</w:t>
      </w:r>
      <w:r>
        <w:t xml:space="preserve"> </w:t>
      </w:r>
      <w:r>
        <w:rPr>
          <w:rStyle w:val="VerbatimChar"/>
        </w:rPr>
        <w:t xml:space="preserve">View()</w:t>
      </w:r>
      <w:r>
        <w:t xml:space="preserve"> </w:t>
      </w:r>
      <w:r>
        <w:t xml:space="preserve">to familiarize yourself with the data and the variables.</w:t>
      </w:r>
    </w:p>
    <w:bookmarkStart w:id="35" w:name="spatial-weights"/>
    <w:p>
      <w:pPr>
        <w:pStyle w:val="Heading2"/>
      </w:pPr>
      <w:r>
        <w:t xml:space="preserve">Spatial Weights</w:t>
      </w:r>
    </w:p>
    <w:p>
      <w:pPr>
        <w:pStyle w:val="FirstParagraph"/>
      </w:pPr>
      <w:r>
        <w:t xml:space="preserve">Let’s make a spatial weights matrix, just as in previous Modules:</w:t>
      </w:r>
    </w:p>
    <w:p>
      <w:pPr>
        <w:pStyle w:val="SourceCode"/>
      </w:pPr>
      <w:r>
        <w:rPr>
          <w:rStyle w:val="FunctionTok"/>
        </w:rPr>
        <w:t xml:space="preserve">library</w:t>
      </w:r>
      <w:r>
        <w:rPr>
          <w:rStyle w:val="NormalTok"/>
        </w:rPr>
        <w:t xml:space="preserve">(spdep)</w:t>
      </w:r>
      <w:r>
        <w:br/>
      </w:r>
      <w:r>
        <w:br/>
      </w:r>
      <w:r>
        <w:rPr>
          <w:rStyle w:val="NormalTok"/>
        </w:rPr>
        <w:t xml:space="preserve">us_neighbors </w:t>
      </w:r>
      <w:r>
        <w:rPr>
          <w:rStyle w:val="OtherTok"/>
        </w:rPr>
        <w:t xml:space="preserve">&lt;-</w:t>
      </w:r>
      <w:r>
        <w:rPr>
          <w:rStyle w:val="NormalTok"/>
        </w:rPr>
        <w:t xml:space="preserve"> election </w:t>
      </w:r>
      <w:r>
        <w:rPr>
          <w:rStyle w:val="SpecialCharTok"/>
        </w:rPr>
        <w:t xml:space="preserve">%&gt;%</w:t>
      </w:r>
      <w:r>
        <w:br/>
      </w:r>
      <w:r>
        <w:rPr>
          <w:rStyle w:val="NormalTok"/>
        </w:rPr>
        <w:t xml:space="preserve">  </w:t>
      </w:r>
      <w:r>
        <w:rPr>
          <w:rStyle w:val="FunctionTok"/>
        </w:rPr>
        <w:t xml:space="preserve">poly2nb</w:t>
      </w:r>
      <w:r>
        <w:rPr>
          <w:rStyle w:val="NormalTok"/>
        </w:rPr>
        <w:t xml:space="preserve">(</w:t>
      </w:r>
      <w:r>
        <w:rPr>
          <w:rStyle w:val="AttributeTok"/>
        </w:rPr>
        <w:t xml:space="preserve">queen =</w:t>
      </w:r>
      <w:r>
        <w:rPr>
          <w:rStyle w:val="NormalTok"/>
        </w:rPr>
        <w:t xml:space="preserve"> </w:t>
      </w:r>
      <w:r>
        <w:rPr>
          <w:rStyle w:val="ConstantTok"/>
        </w:rPr>
        <w:t xml:space="preserve">TRUE</w:t>
      </w:r>
      <w:r>
        <w:rPr>
          <w:rStyle w:val="NormalTok"/>
        </w:rPr>
        <w:t xml:space="preserve">)</w:t>
      </w:r>
      <w:r>
        <w:br/>
      </w:r>
      <w:r>
        <w:br/>
      </w:r>
      <w:r>
        <w:rPr>
          <w:rStyle w:val="NormalTok"/>
        </w:rPr>
        <w:t xml:space="preserve">us_centroids </w:t>
      </w:r>
      <w:r>
        <w:rPr>
          <w:rStyle w:val="OtherTok"/>
        </w:rPr>
        <w:t xml:space="preserve">&lt;-</w:t>
      </w:r>
      <w:r>
        <w:rPr>
          <w:rStyle w:val="NormalTok"/>
        </w:rPr>
        <w:t xml:space="preserve"> </w:t>
      </w:r>
      <w:r>
        <w:rPr>
          <w:rStyle w:val="FunctionTok"/>
        </w:rPr>
        <w:t xml:space="preserve">st_centroid</w:t>
      </w:r>
      <w:r>
        <w:rPr>
          <w:rStyle w:val="NormalTok"/>
        </w:rPr>
        <w:t xml:space="preserve">(election)</w:t>
      </w:r>
      <w:r>
        <w:rPr>
          <w:rStyle w:val="SpecialCharTok"/>
        </w:rPr>
        <w:t xml:space="preserve">$</w:t>
      </w:r>
      <w:r>
        <w:rPr>
          <w:rStyle w:val="NormalTok"/>
        </w:rPr>
        <w:t xml:space="preserve">geometry</w:t>
      </w:r>
      <w:r>
        <w:br/>
      </w:r>
      <w:r>
        <w:br/>
      </w:r>
      <w:r>
        <w:rPr>
          <w:rStyle w:val="NormalTok"/>
        </w:rPr>
        <w:t xml:space="preserve">us_neighbors_w </w:t>
      </w:r>
      <w:r>
        <w:rPr>
          <w:rStyle w:val="OtherTok"/>
        </w:rPr>
        <w:t xml:space="preserve">&lt;-</w:t>
      </w:r>
      <w:r>
        <w:rPr>
          <w:rStyle w:val="NormalTok"/>
        </w:rPr>
        <w:t xml:space="preserve"> us_neighbors </w:t>
      </w:r>
      <w:r>
        <w:rPr>
          <w:rStyle w:val="SpecialCharTok"/>
        </w:rPr>
        <w:t xml:space="preserve">%&gt;%</w:t>
      </w:r>
      <w:r>
        <w:br/>
      </w:r>
      <w:r>
        <w:rPr>
          <w:rStyle w:val="NormalTok"/>
        </w:rPr>
        <w:t xml:space="preserve">  </w:t>
      </w:r>
      <w:r>
        <w:rPr>
          <w:rStyle w:val="FunctionTok"/>
        </w:rPr>
        <w:t xml:space="preserve">nb2listw</w:t>
      </w:r>
      <w:r>
        <w:rPr>
          <w:rStyle w:val="NormalTok"/>
        </w:rPr>
        <w:t xml:space="preserve">(</w:t>
      </w:r>
      <w:r>
        <w:br/>
      </w:r>
      <w:r>
        <w:rPr>
          <w:rStyle w:val="NormalTok"/>
        </w:rPr>
        <w:t xml:space="preserve">    </w:t>
      </w:r>
      <w:r>
        <w:rPr>
          <w:rStyle w:val="AttributeTok"/>
        </w:rPr>
        <w:t xml:space="preserve">style =</w:t>
      </w:r>
      <w:r>
        <w:rPr>
          <w:rStyle w:val="NormalTok"/>
        </w:rPr>
        <w:t xml:space="preserve"> </w:t>
      </w:r>
      <w:r>
        <w:rPr>
          <w:rStyle w:val="StringTok"/>
        </w:rPr>
        <w:t xml:space="preserve">"W"</w:t>
      </w:r>
      <w:r>
        <w:rPr>
          <w:rStyle w:val="NormalTok"/>
        </w:rPr>
        <w:t xml:space="preserve">,</w:t>
      </w:r>
      <w:r>
        <w:br/>
      </w:r>
      <w:r>
        <w:rPr>
          <w:rStyle w:val="NormalTok"/>
        </w:rPr>
        <w:t xml:space="preserve">    </w:t>
      </w:r>
      <w:r>
        <w:rPr>
          <w:rStyle w:val="AttributeTok"/>
        </w:rPr>
        <w:t xml:space="preserve">zero.policy =</w:t>
      </w:r>
      <w:r>
        <w:rPr>
          <w:rStyle w:val="NormalTok"/>
        </w:rPr>
        <w:t xml:space="preserve"> </w:t>
      </w:r>
      <w:r>
        <w:rPr>
          <w:rStyle w:val="ConstantTok"/>
        </w:rPr>
        <w:t xml:space="preserve">TRUE</w:t>
      </w:r>
      <w:r>
        <w:br/>
      </w:r>
      <w:r>
        <w:rPr>
          <w:rStyle w:val="NormalTok"/>
        </w:rPr>
        <w:t xml:space="preserve">  )</w:t>
      </w:r>
    </w:p>
    <w:p>
      <w:pPr>
        <w:pStyle w:val="FirstParagraph"/>
      </w:pPr>
      <w:r>
        <w:t xml:space="preserve">We can plot the connections to see if they look good:</w:t>
      </w:r>
    </w:p>
    <w:p>
      <w:pPr>
        <w:pStyle w:val="SourceCode"/>
      </w:pPr>
      <w:r>
        <w:rPr>
          <w:rStyle w:val="NormalTok"/>
        </w:rPr>
        <w:t xml:space="preserve">us_neighbors </w:t>
      </w:r>
      <w:r>
        <w:rPr>
          <w:rStyle w:val="SpecialCharTok"/>
        </w:rPr>
        <w:t xml:space="preserve">%&gt;%</w:t>
      </w:r>
      <w:r>
        <w:br/>
      </w:r>
      <w:r>
        <w:rPr>
          <w:rStyle w:val="NormalTok"/>
        </w:rPr>
        <w:t xml:space="preserve">  </w:t>
      </w:r>
      <w:r>
        <w:rPr>
          <w:rStyle w:val="FunctionTok"/>
        </w:rPr>
        <w:t xml:space="preserve">nb2lines</w:t>
      </w:r>
      <w:r>
        <w:rPr>
          <w:rStyle w:val="NormalTok"/>
        </w:rPr>
        <w:t xml:space="preserve">(</w:t>
      </w:r>
      <w:r>
        <w:br/>
      </w:r>
      <w:r>
        <w:rPr>
          <w:rStyle w:val="NormalTok"/>
        </w:rPr>
        <w:t xml:space="preserve">    </w:t>
      </w:r>
      <w:r>
        <w:rPr>
          <w:rStyle w:val="AttributeTok"/>
        </w:rPr>
        <w:t xml:space="preserve">coords =</w:t>
      </w:r>
      <w:r>
        <w:rPr>
          <w:rStyle w:val="NormalTok"/>
        </w:rPr>
        <w:t xml:space="preserve"> us_centroids</w:t>
      </w:r>
      <w:r>
        <w:br/>
      </w:r>
      <w:r>
        <w:rPr>
          <w:rStyle w:val="NormalTok"/>
        </w:rPr>
        <w:t xml:space="preserve">  ) </w:t>
      </w:r>
      <w:r>
        <w:rPr>
          <w:rStyle w:val="SpecialCharTok"/>
        </w:rPr>
        <w:t xml:space="preserve">%&gt;%</w:t>
      </w:r>
      <w:r>
        <w:br/>
      </w:r>
      <w:r>
        <w:rPr>
          <w:rStyle w:val="NormalTok"/>
        </w:rPr>
        <w:t xml:space="preserve">  </w:t>
      </w:r>
      <w:r>
        <w:rPr>
          <w:rStyle w:val="FunctionTok"/>
        </w:rPr>
        <w:t xml:space="preserve">qtm</w:t>
      </w:r>
      <w:r>
        <w:rPr>
          <w:rStyle w:val="NormalTok"/>
        </w:rPr>
        <w:t xml:space="preserve">()</w:t>
      </w:r>
    </w:p>
    <w:p>
      <w:pPr>
        <w:pStyle w:val="FirstParagraph"/>
      </w:pPr>
      <w:r>
        <w:drawing>
          <wp:inline>
            <wp:extent cx="5334000" cy="3272050"/>
            <wp:effectExtent b="0" l="0" r="0" t="0"/>
            <wp:docPr descr="" title="" id="33" name="Picture"/>
            <a:graphic>
              <a:graphicData uri="http://schemas.openxmlformats.org/drawingml/2006/picture">
                <pic:pic>
                  <pic:nvPicPr>
                    <pic:cNvPr descr="img/R%20Module%2010/neighbors.png" id="34" name="Picture"/>
                    <pic:cNvPicPr>
                      <a:picLocks noChangeArrowheads="1" noChangeAspect="1"/>
                    </pic:cNvPicPr>
                  </pic:nvPicPr>
                  <pic:blipFill>
                    <a:blip r:embed="rId32"/>
                    <a:stretch>
                      <a:fillRect/>
                    </a:stretch>
                  </pic:blipFill>
                  <pic:spPr bwMode="auto">
                    <a:xfrm>
                      <a:off x="0" y="0"/>
                      <a:ext cx="5334000" cy="3272050"/>
                    </a:xfrm>
                    <a:prstGeom prst="rect">
                      <a:avLst/>
                    </a:prstGeom>
                    <a:noFill/>
                    <a:ln w="9525">
                      <a:noFill/>
                      <a:headEnd/>
                      <a:tailEnd/>
                    </a:ln>
                  </pic:spPr>
                </pic:pic>
              </a:graphicData>
            </a:graphic>
          </wp:inline>
        </w:drawing>
      </w:r>
    </w:p>
    <w:p>
      <w:r>
        <w:pict>
          <v:rect style="width:0;height:1.5pt" o:hralign="center" o:hrstd="t" o:hr="t"/>
        </w:pict>
      </w:r>
    </w:p>
    <w:bookmarkEnd w:id="35"/>
    <w:bookmarkStart w:id="36" w:name="testing-autocorrelation"/>
    <w:p>
      <w:pPr>
        <w:pStyle w:val="Heading2"/>
      </w:pPr>
      <w:r>
        <w:t xml:space="preserve">Testing Autocorrelation</w:t>
      </w:r>
    </w:p>
    <w:p>
      <w:pPr>
        <w:pStyle w:val="FirstParagraph"/>
      </w:pPr>
      <w:r>
        <w:t xml:space="preserve">We can run a global Moran’s I or Geary’s C test on both variables that we’ll use in the regression models. First, let’s test for spatial autocorrelation among the dependent variable,</w:t>
      </w:r>
      <w:r>
        <w:t xml:space="preserve"> </w:t>
      </w:r>
      <w:r>
        <w:rPr>
          <w:rStyle w:val="VerbatimChar"/>
        </w:rPr>
        <w:t xml:space="preserve">Bush_pct</w:t>
      </w:r>
      <w:r>
        <w:t xml:space="preserve">:</w:t>
      </w:r>
    </w:p>
    <w:p>
      <w:pPr>
        <w:pStyle w:val="SourceCode"/>
      </w:pPr>
      <w:r>
        <w:rPr>
          <w:rStyle w:val="FunctionTok"/>
        </w:rPr>
        <w:t xml:space="preserve">moran.test</w:t>
      </w:r>
      <w:r>
        <w:rPr>
          <w:rStyle w:val="NormalTok"/>
        </w:rPr>
        <w:t xml:space="preserve">(</w:t>
      </w:r>
      <w:r>
        <w:br/>
      </w:r>
      <w:r>
        <w:rPr>
          <w:rStyle w:val="NormalTok"/>
        </w:rPr>
        <w:t xml:space="preserve">  </w:t>
      </w:r>
      <w:r>
        <w:rPr>
          <w:rStyle w:val="AttributeTok"/>
        </w:rPr>
        <w:t xml:space="preserve">x =</w:t>
      </w:r>
      <w:r>
        <w:rPr>
          <w:rStyle w:val="NormalTok"/>
        </w:rPr>
        <w:t xml:space="preserve"> election</w:t>
      </w:r>
      <w:r>
        <w:rPr>
          <w:rStyle w:val="SpecialCharTok"/>
        </w:rPr>
        <w:t xml:space="preserve">$</w:t>
      </w:r>
      <w:r>
        <w:rPr>
          <w:rStyle w:val="NormalTok"/>
        </w:rPr>
        <w:t xml:space="preserve">Bush_pct,</w:t>
      </w:r>
      <w:r>
        <w:br/>
      </w:r>
      <w:r>
        <w:rPr>
          <w:rStyle w:val="NormalTok"/>
        </w:rPr>
        <w:t xml:space="preserve">  </w:t>
      </w:r>
      <w:r>
        <w:rPr>
          <w:rStyle w:val="AttributeTok"/>
        </w:rPr>
        <w:t xml:space="preserve">listw =</w:t>
      </w:r>
      <w:r>
        <w:rPr>
          <w:rStyle w:val="NormalTok"/>
        </w:rPr>
        <w:t xml:space="preserve"> us_neighbors_w,</w:t>
      </w:r>
      <w:r>
        <w:br/>
      </w:r>
      <w:r>
        <w:rPr>
          <w:rStyle w:val="NormalTok"/>
        </w:rPr>
        <w:t xml:space="preserve">  </w:t>
      </w:r>
      <w:r>
        <w:rPr>
          <w:rStyle w:val="AttributeTok"/>
        </w:rPr>
        <w:t xml:space="preserve">zero.policy =</w:t>
      </w:r>
      <w:r>
        <w:rPr>
          <w:rStyle w:val="NormalTok"/>
        </w:rPr>
        <w:t xml:space="preserve"> </w:t>
      </w:r>
      <w:r>
        <w:rPr>
          <w:rStyle w:val="ConstantTok"/>
        </w:rPr>
        <w:t xml:space="preserve">TRUE</w:t>
      </w:r>
      <w:r>
        <w:br/>
      </w:r>
      <w:r>
        <w:rPr>
          <w:rStyle w:val="NormalTok"/>
        </w:rPr>
        <w:t xml:space="preserve">)</w:t>
      </w:r>
      <w:r>
        <w:br/>
      </w:r>
      <w:r>
        <w:br/>
      </w:r>
      <w:r>
        <w:rPr>
          <w:rStyle w:val="FunctionTok"/>
        </w:rPr>
        <w:t xml:space="preserve">geary.test</w:t>
      </w:r>
      <w:r>
        <w:rPr>
          <w:rStyle w:val="NormalTok"/>
        </w:rPr>
        <w:t xml:space="preserve">(</w:t>
      </w:r>
      <w:r>
        <w:br/>
      </w:r>
      <w:r>
        <w:rPr>
          <w:rStyle w:val="NormalTok"/>
        </w:rPr>
        <w:t xml:space="preserve">  </w:t>
      </w:r>
      <w:r>
        <w:rPr>
          <w:rStyle w:val="AttributeTok"/>
        </w:rPr>
        <w:t xml:space="preserve">x =</w:t>
      </w:r>
      <w:r>
        <w:rPr>
          <w:rStyle w:val="NormalTok"/>
        </w:rPr>
        <w:t xml:space="preserve"> election</w:t>
      </w:r>
      <w:r>
        <w:rPr>
          <w:rStyle w:val="SpecialCharTok"/>
        </w:rPr>
        <w:t xml:space="preserve">$</w:t>
      </w:r>
      <w:r>
        <w:rPr>
          <w:rStyle w:val="NormalTok"/>
        </w:rPr>
        <w:t xml:space="preserve">Bush_pct,</w:t>
      </w:r>
      <w:r>
        <w:br/>
      </w:r>
      <w:r>
        <w:rPr>
          <w:rStyle w:val="NormalTok"/>
        </w:rPr>
        <w:t xml:space="preserve">  </w:t>
      </w:r>
      <w:r>
        <w:rPr>
          <w:rStyle w:val="AttributeTok"/>
        </w:rPr>
        <w:t xml:space="preserve">listw =</w:t>
      </w:r>
      <w:r>
        <w:rPr>
          <w:rStyle w:val="NormalTok"/>
        </w:rPr>
        <w:t xml:space="preserve"> us_neighbors_w,</w:t>
      </w:r>
      <w:r>
        <w:br/>
      </w:r>
      <w:r>
        <w:rPr>
          <w:rStyle w:val="NormalTok"/>
        </w:rPr>
        <w:t xml:space="preserve">  </w:t>
      </w:r>
      <w:r>
        <w:rPr>
          <w:rStyle w:val="AttributeTok"/>
        </w:rPr>
        <w:t xml:space="preserve">zero.policy =</w:t>
      </w:r>
      <w:r>
        <w:rPr>
          <w:rStyle w:val="NormalTok"/>
        </w:rPr>
        <w:t xml:space="preserve"> </w:t>
      </w:r>
      <w:r>
        <w:rPr>
          <w:rStyle w:val="ConstantTok"/>
        </w:rPr>
        <w:t xml:space="preserve">TRUE</w:t>
      </w:r>
      <w:r>
        <w:br/>
      </w:r>
      <w:r>
        <w:rPr>
          <w:rStyle w:val="NormalTok"/>
        </w:rPr>
        <w:t xml:space="preserve">)</w:t>
      </w:r>
    </w:p>
    <w:p>
      <w:pPr>
        <w:pStyle w:val="FirstParagraph"/>
      </w:pPr>
      <w:r>
        <w:t xml:space="preserve">Then, perform the tests on the independent variable,</w:t>
      </w:r>
      <w:r>
        <w:t xml:space="preserve"> </w:t>
      </w:r>
      <w:r>
        <w:rPr>
          <w:rStyle w:val="VerbatimChar"/>
        </w:rPr>
        <w:t xml:space="preserve">pcincome</w:t>
      </w:r>
      <w:r>
        <w:t xml:space="preserve">:</w:t>
      </w:r>
    </w:p>
    <w:p>
      <w:pPr>
        <w:pStyle w:val="SourceCode"/>
      </w:pPr>
      <w:r>
        <w:rPr>
          <w:rStyle w:val="FunctionTok"/>
        </w:rPr>
        <w:t xml:space="preserve">moran.test</w:t>
      </w:r>
      <w:r>
        <w:rPr>
          <w:rStyle w:val="NormalTok"/>
        </w:rPr>
        <w:t xml:space="preserve">(</w:t>
      </w:r>
      <w:r>
        <w:br/>
      </w:r>
      <w:r>
        <w:rPr>
          <w:rStyle w:val="NormalTok"/>
        </w:rPr>
        <w:t xml:space="preserve">  </w:t>
      </w:r>
      <w:r>
        <w:rPr>
          <w:rStyle w:val="AttributeTok"/>
        </w:rPr>
        <w:t xml:space="preserve">x =</w:t>
      </w:r>
      <w:r>
        <w:rPr>
          <w:rStyle w:val="NormalTok"/>
        </w:rPr>
        <w:t xml:space="preserve"> election</w:t>
      </w:r>
      <w:r>
        <w:rPr>
          <w:rStyle w:val="SpecialCharTok"/>
        </w:rPr>
        <w:t xml:space="preserve">$</w:t>
      </w:r>
      <w:r>
        <w:rPr>
          <w:rStyle w:val="NormalTok"/>
        </w:rPr>
        <w:t xml:space="preserve">pcincome,</w:t>
      </w:r>
      <w:r>
        <w:br/>
      </w:r>
      <w:r>
        <w:rPr>
          <w:rStyle w:val="NormalTok"/>
        </w:rPr>
        <w:t xml:space="preserve">  </w:t>
      </w:r>
      <w:r>
        <w:rPr>
          <w:rStyle w:val="AttributeTok"/>
        </w:rPr>
        <w:t xml:space="preserve">listw =</w:t>
      </w:r>
      <w:r>
        <w:rPr>
          <w:rStyle w:val="NormalTok"/>
        </w:rPr>
        <w:t xml:space="preserve"> us_neighbors_w,</w:t>
      </w:r>
      <w:r>
        <w:br/>
      </w:r>
      <w:r>
        <w:rPr>
          <w:rStyle w:val="NormalTok"/>
        </w:rPr>
        <w:t xml:space="preserve">  </w:t>
      </w:r>
      <w:r>
        <w:rPr>
          <w:rStyle w:val="AttributeTok"/>
        </w:rPr>
        <w:t xml:space="preserve">zero.policy =</w:t>
      </w:r>
      <w:r>
        <w:rPr>
          <w:rStyle w:val="NormalTok"/>
        </w:rPr>
        <w:t xml:space="preserve"> </w:t>
      </w:r>
      <w:r>
        <w:rPr>
          <w:rStyle w:val="ConstantTok"/>
        </w:rPr>
        <w:t xml:space="preserve">TRUE</w:t>
      </w:r>
      <w:r>
        <w:br/>
      </w:r>
      <w:r>
        <w:rPr>
          <w:rStyle w:val="NormalTok"/>
        </w:rPr>
        <w:t xml:space="preserve">)</w:t>
      </w:r>
      <w:r>
        <w:br/>
      </w:r>
      <w:r>
        <w:br/>
      </w:r>
      <w:r>
        <w:rPr>
          <w:rStyle w:val="FunctionTok"/>
        </w:rPr>
        <w:t xml:space="preserve">geary.test</w:t>
      </w:r>
      <w:r>
        <w:rPr>
          <w:rStyle w:val="NormalTok"/>
        </w:rPr>
        <w:t xml:space="preserve">(</w:t>
      </w:r>
      <w:r>
        <w:br/>
      </w:r>
      <w:r>
        <w:rPr>
          <w:rStyle w:val="NormalTok"/>
        </w:rPr>
        <w:t xml:space="preserve">  </w:t>
      </w:r>
      <w:r>
        <w:rPr>
          <w:rStyle w:val="AttributeTok"/>
        </w:rPr>
        <w:t xml:space="preserve">x =</w:t>
      </w:r>
      <w:r>
        <w:rPr>
          <w:rStyle w:val="NormalTok"/>
        </w:rPr>
        <w:t xml:space="preserve"> election</w:t>
      </w:r>
      <w:r>
        <w:rPr>
          <w:rStyle w:val="SpecialCharTok"/>
        </w:rPr>
        <w:t xml:space="preserve">$</w:t>
      </w:r>
      <w:r>
        <w:rPr>
          <w:rStyle w:val="NormalTok"/>
        </w:rPr>
        <w:t xml:space="preserve">pcincome,</w:t>
      </w:r>
      <w:r>
        <w:br/>
      </w:r>
      <w:r>
        <w:rPr>
          <w:rStyle w:val="NormalTok"/>
        </w:rPr>
        <w:t xml:space="preserve">  </w:t>
      </w:r>
      <w:r>
        <w:rPr>
          <w:rStyle w:val="AttributeTok"/>
        </w:rPr>
        <w:t xml:space="preserve">listw =</w:t>
      </w:r>
      <w:r>
        <w:rPr>
          <w:rStyle w:val="NormalTok"/>
        </w:rPr>
        <w:t xml:space="preserve"> us_neighbors_w,</w:t>
      </w:r>
      <w:r>
        <w:br/>
      </w:r>
      <w:r>
        <w:rPr>
          <w:rStyle w:val="NormalTok"/>
        </w:rPr>
        <w:t xml:space="preserve">  </w:t>
      </w:r>
      <w:r>
        <w:rPr>
          <w:rStyle w:val="AttributeTok"/>
        </w:rPr>
        <w:t xml:space="preserve">zero.policy =</w:t>
      </w:r>
      <w:r>
        <w:rPr>
          <w:rStyle w:val="NormalTok"/>
        </w:rPr>
        <w:t xml:space="preserve"> </w:t>
      </w:r>
      <w:r>
        <w:rPr>
          <w:rStyle w:val="ConstantTok"/>
        </w:rPr>
        <w:t xml:space="preserve">TRUE</w:t>
      </w:r>
      <w:r>
        <w:br/>
      </w:r>
      <w:r>
        <w:rPr>
          <w:rStyle w:val="NormalTok"/>
        </w:rPr>
        <w:t xml:space="preserve">)</w:t>
      </w:r>
    </w:p>
    <w:p>
      <w:pPr>
        <w:pStyle w:val="FirstParagraph"/>
      </w:pPr>
      <w:r>
        <w:t xml:space="preserve">What do the results show? Both variables are strongly and positively spatially autocorrelated, when using the Queen’s case</w:t>
      </w:r>
      <w:r>
        <w:t xml:space="preserve"> </w:t>
      </w:r>
      <m:oMath>
        <m:sSub>
          <m:e>
            <m:r>
              <m:t>W</m:t>
            </m:r>
          </m:e>
          <m:sub>
            <m:r>
              <m:t>i</m:t>
            </m:r>
            <m:r>
              <m:t>j</m:t>
            </m:r>
          </m:sub>
        </m:sSub>
      </m:oMath>
      <w:r>
        <w:t xml:space="preserve">. This is a clue that we should see spatially autocorrelation among the residuals from a basic linear regression. If so, we’ll need to use a spatial regression model (hint, we will!) to estimate the</w:t>
      </w:r>
      <w:r>
        <w:t xml:space="preserve"> </w:t>
      </w:r>
      <w:r>
        <w:t xml:space="preserve">“</w:t>
      </w:r>
      <w:r>
        <w:t xml:space="preserve">true nature</w:t>
      </w:r>
      <w:r>
        <w:t xml:space="preserve">”</w:t>
      </w:r>
      <w:r>
        <w:t xml:space="preserve"> </w:t>
      </w:r>
      <w:r>
        <w:t xml:space="preserve">of the relationship.</w:t>
      </w:r>
    </w:p>
    <w:bookmarkEnd w:id="36"/>
    <w:bookmarkStart w:id="40" w:name="questions"/>
    <w:p>
      <w:pPr>
        <w:pStyle w:val="Heading2"/>
      </w:pPr>
      <w:r>
        <w:t xml:space="preserve">Questions</w:t>
      </w:r>
    </w:p>
    <w:p>
      <w:pPr>
        <w:pStyle w:val="FirstParagraph"/>
      </w:pPr>
      <w:r>
        <w:rPr>
          <w:bCs/>
          <w:b/>
        </w:rPr>
        <w:t xml:space="preserve">1. Use</w:t>
      </w:r>
      <w:r>
        <w:rPr>
          <w:bCs/>
          <w:b/>
        </w:rPr>
        <w:t xml:space="preserve"> </w:t>
      </w:r>
      <w:r>
        <w:rPr>
          <w:rStyle w:val="VerbatimChar"/>
          <w:bCs/>
          <w:b/>
        </w:rPr>
        <w:t xml:space="preserve">lm()</w:t>
      </w:r>
      <w:r>
        <w:rPr>
          <w:bCs/>
          <w:b/>
        </w:rPr>
        <w:t xml:space="preserve"> </w:t>
      </w:r>
      <w:r>
        <w:rPr>
          <w:bCs/>
          <w:b/>
        </w:rPr>
        <w:t xml:space="preserve">to estimate</w:t>
      </w:r>
      <w:r>
        <w:rPr>
          <w:bCs/>
          <w:b/>
        </w:rPr>
        <w:t xml:space="preserve"> </w:t>
      </w:r>
      <w:r>
        <w:rPr>
          <w:rStyle w:val="VerbatimChar"/>
          <w:bCs/>
          <w:b/>
        </w:rPr>
        <w:t xml:space="preserve">Bush_pct ~ pcincome</w:t>
      </w:r>
      <w:r>
        <w:rPr>
          <w:bCs/>
          <w:b/>
        </w:rPr>
        <w:t xml:space="preserve"> </w:t>
      </w:r>
      <w:r>
        <w:rPr>
          <w:bCs/>
          <w:b/>
        </w:rPr>
        <w:t xml:space="preserve">using ordinary least squares (OLS). Plot the</w:t>
      </w:r>
      <w:r>
        <w:rPr>
          <w:bCs/>
          <w:b/>
        </w:rPr>
        <w:t xml:space="preserve"> </w:t>
      </w:r>
      <w:r>
        <w:rPr>
          <w:iCs/>
          <w:i/>
          <w:bCs/>
          <w:b/>
        </w:rPr>
        <w:t xml:space="preserve">residuals</w:t>
      </w:r>
      <w:r>
        <w:rPr>
          <w:bCs/>
          <w:b/>
        </w:rPr>
        <w:t xml:space="preserve"> </w:t>
      </w:r>
      <w:r>
        <w:rPr>
          <w:bCs/>
          <w:b/>
        </w:rPr>
        <w:t xml:space="preserve">on a map (look back to R Module 7) and</w:t>
      </w:r>
      <w:r>
        <w:rPr>
          <w:bCs/>
          <w:b/>
        </w:rPr>
        <w:t xml:space="preserve"> </w:t>
      </w:r>
      <w:r>
        <w:rPr>
          <w:iCs/>
          <w:i/>
          <w:bCs/>
          <w:b/>
        </w:rPr>
        <w:t xml:space="preserve">test the residuals for spatial autocorrelation</w:t>
      </w:r>
      <w:r>
        <w:rPr>
          <w:bCs/>
          <w:b/>
        </w:rPr>
        <w:t xml:space="preserve">. Provide both an example of your map and the results from your spatial autocorrelation test in your R Markdown report.</w:t>
      </w:r>
      <w:r>
        <w:t xml:space="preserve"> </w:t>
      </w:r>
      <w:r>
        <w:t xml:space="preserve">- Hint: Your results should look somewhat similar to the results below:</w:t>
      </w:r>
    </w:p>
    <w:p>
      <w:pPr>
        <w:pStyle w:val="BodyText"/>
      </w:pPr>
      <w:r>
        <w:drawing>
          <wp:inline>
            <wp:extent cx="4620126" cy="3696101"/>
            <wp:effectExtent b="0" l="0" r="0" t="0"/>
            <wp:docPr descr="" title="" id="38" name="Picture"/>
            <a:graphic>
              <a:graphicData uri="http://schemas.openxmlformats.org/drawingml/2006/picture">
                <pic:pic>
                  <pic:nvPicPr>
                    <pic:cNvPr descr="C:/brownhr/r-modules/rendered_docs/RModule10_files/figure-docx/resids-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End w:id="41"/>
    <w:bookmarkStart w:id="47" w:name="performing-spatial-lag"/>
    <w:p>
      <w:pPr>
        <w:pStyle w:val="Heading1"/>
      </w:pPr>
      <w:r>
        <w:t xml:space="preserve">Performing Spatial Lag</w:t>
      </w:r>
    </w:p>
    <w:p>
      <w:pPr>
        <w:pStyle w:val="FirstParagraph"/>
      </w:pPr>
      <w:r>
        <w:t xml:space="preserve">From our map, it definitely looks like there’s spatial autocorrelation among our residuals. After testing the residuals using Moran’s I or Geary’s C, we’ve successfully confirmed that our residuals are spatially autocorrelated; what does this mean, exactly? For starters, it strongly affects the apparent relationship between</w:t>
      </w:r>
      <w:r>
        <w:t xml:space="preserve"> </w:t>
      </w:r>
      <w:r>
        <w:rPr>
          <w:rStyle w:val="VerbatimChar"/>
        </w:rPr>
        <w:t xml:space="preserve">Bush_pct</w:t>
      </w:r>
      <w:r>
        <w:t xml:space="preserve"> </w:t>
      </w:r>
      <w:r>
        <w:t xml:space="preserve">and</w:t>
      </w:r>
      <w:r>
        <w:t xml:space="preserve"> </w:t>
      </w:r>
      <w:r>
        <w:rPr>
          <w:rStyle w:val="VerbatimChar"/>
        </w:rPr>
        <w:t xml:space="preserve">pcincome</w:t>
      </w:r>
      <w:r>
        <w:t xml:space="preserve">. Our linear model suggests that there is a significant relationship between the two variables, but after seeing how strongly the residuals are spatially autocorrelated, it’s difficult to say if this relationship is actually this strong, or if it’s due to spatial proximity.</w:t>
      </w:r>
    </w:p>
    <w:p>
      <w:pPr>
        <w:pStyle w:val="BodyText"/>
      </w:pPr>
      <w:r>
        <w:t xml:space="preserve">Let’s perform our first spatial regression using the spatial lag model. Our function</w:t>
      </w:r>
      <w:r>
        <w:t xml:space="preserve"> </w:t>
      </w:r>
      <w:r>
        <w:rPr>
          <w:rStyle w:val="VerbatimChar"/>
        </w:rPr>
        <w:t xml:space="preserve">lagsarlm</w:t>
      </w:r>
      <w:r>
        <w:t xml:space="preserve"> </w:t>
      </w:r>
      <w:r>
        <w:t xml:space="preserve">from the</w:t>
      </w:r>
      <w:r>
        <w:t xml:space="preserve"> </w:t>
      </w:r>
      <w:r>
        <w:rPr>
          <w:rStyle w:val="VerbatimChar"/>
        </w:rPr>
        <w:t xml:space="preserve">spatialreg</w:t>
      </w:r>
      <w:r>
        <w:t xml:space="preserve"> </w:t>
      </w:r>
      <w:r>
        <w:t xml:space="preserve">package works very similarly to the traditional</w:t>
      </w:r>
      <w:r>
        <w:t xml:space="preserve"> </w:t>
      </w:r>
      <w:r>
        <w:rPr>
          <w:rStyle w:val="VerbatimChar"/>
        </w:rPr>
        <w:t xml:space="preserve">lm</w:t>
      </w:r>
      <w:r>
        <w:t xml:space="preserve"> </w:t>
      </w:r>
      <w:r>
        <w:t xml:space="preserve">function, with a few additional arguments to input our spatial weights matrix. Let’s give it a shot:</w:t>
      </w:r>
    </w:p>
    <w:p>
      <w:pPr>
        <w:pStyle w:val="SourceCode"/>
      </w:pPr>
      <w:r>
        <w:rPr>
          <w:rStyle w:val="FunctionTok"/>
        </w:rPr>
        <w:t xml:space="preserve">library</w:t>
      </w:r>
      <w:r>
        <w:rPr>
          <w:rStyle w:val="NormalTok"/>
        </w:rPr>
        <w:t xml:space="preserve">(spatialreg)</w:t>
      </w:r>
      <w:r>
        <w:br/>
      </w:r>
      <w:r>
        <w:br/>
      </w:r>
      <w:r>
        <w:rPr>
          <w:rStyle w:val="CommentTok"/>
        </w:rPr>
        <w:t xml:space="preserve"># This function takes a good bit of time to run; maybe ~5 mins depending on the</w:t>
      </w:r>
      <w:r>
        <w:br/>
      </w:r>
      <w:r>
        <w:rPr>
          <w:rStyle w:val="CommentTok"/>
        </w:rPr>
        <w:t xml:space="preserve"># machine you're running this on.</w:t>
      </w:r>
      <w:r>
        <w:br/>
      </w:r>
      <w:r>
        <w:br/>
      </w:r>
      <w:r>
        <w:rPr>
          <w:rStyle w:val="NormalTok"/>
        </w:rPr>
        <w:t xml:space="preserve">bush_lag </w:t>
      </w:r>
      <w:r>
        <w:rPr>
          <w:rStyle w:val="OtherTok"/>
        </w:rPr>
        <w:t xml:space="preserve">&lt;-</w:t>
      </w:r>
      <w:r>
        <w:rPr>
          <w:rStyle w:val="NormalTok"/>
        </w:rPr>
        <w:t xml:space="preserve"> </w:t>
      </w:r>
      <w:r>
        <w:rPr>
          <w:rStyle w:val="FunctionTok"/>
        </w:rPr>
        <w:t xml:space="preserve">lagsarlm</w:t>
      </w:r>
      <w:r>
        <w:rPr>
          <w:rStyle w:val="NormalTok"/>
        </w:rPr>
        <w:t xml:space="preserve">(Bush_pct </w:t>
      </w:r>
      <w:r>
        <w:rPr>
          <w:rStyle w:val="SpecialCharTok"/>
        </w:rPr>
        <w:t xml:space="preserve">~</w:t>
      </w:r>
      <w:r>
        <w:rPr>
          <w:rStyle w:val="NormalTok"/>
        </w:rPr>
        <w:t xml:space="preserve"> pcincome,</w:t>
      </w:r>
      <w:r>
        <w:br/>
      </w:r>
      <w:r>
        <w:rPr>
          <w:rStyle w:val="NormalTok"/>
        </w:rPr>
        <w:t xml:space="preserve">  </w:t>
      </w:r>
      <w:r>
        <w:rPr>
          <w:rStyle w:val="AttributeTok"/>
        </w:rPr>
        <w:t xml:space="preserve">data =</w:t>
      </w:r>
      <w:r>
        <w:rPr>
          <w:rStyle w:val="NormalTok"/>
        </w:rPr>
        <w:t xml:space="preserve"> election,</w:t>
      </w:r>
      <w:r>
        <w:br/>
      </w:r>
      <w:r>
        <w:rPr>
          <w:rStyle w:val="NormalTok"/>
        </w:rPr>
        <w:t xml:space="preserve">  </w:t>
      </w:r>
      <w:r>
        <w:rPr>
          <w:rStyle w:val="AttributeTok"/>
        </w:rPr>
        <w:t xml:space="preserve">listw =</w:t>
      </w:r>
      <w:r>
        <w:rPr>
          <w:rStyle w:val="NormalTok"/>
        </w:rPr>
        <w:t xml:space="preserve"> us_neighbors_w,</w:t>
      </w:r>
      <w:r>
        <w:br/>
      </w:r>
      <w:r>
        <w:rPr>
          <w:rStyle w:val="NormalTok"/>
        </w:rPr>
        <w:t xml:space="preserve">  </w:t>
      </w:r>
      <w:r>
        <w:rPr>
          <w:rStyle w:val="AttributeTok"/>
        </w:rPr>
        <w:t xml:space="preserve">zero.policy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quiet =</w:t>
      </w:r>
      <w:r>
        <w:rPr>
          <w:rStyle w:val="NormalTok"/>
        </w:rPr>
        <w:t xml:space="preserve"> </w:t>
      </w:r>
      <w:r>
        <w:rPr>
          <w:rStyle w:val="ConstantTok"/>
        </w:rPr>
        <w:t xml:space="preserve">FALSE</w:t>
      </w:r>
      <w:r>
        <w:br/>
      </w:r>
      <w:r>
        <w:rPr>
          <w:rStyle w:val="NormalTok"/>
        </w:rPr>
        <w:t xml:space="preserve">)</w:t>
      </w:r>
      <w:r>
        <w:br/>
      </w:r>
      <w:r>
        <w:br/>
      </w:r>
      <w:r>
        <w:br/>
      </w:r>
      <w:r>
        <w:rPr>
          <w:rStyle w:val="FunctionTok"/>
        </w:rPr>
        <w:t xml:space="preserve">summary</w:t>
      </w:r>
      <w:r>
        <w:rPr>
          <w:rStyle w:val="NormalTok"/>
        </w:rPr>
        <w:t xml:space="preserve">(bush_lag)</w:t>
      </w:r>
    </w:p>
    <w:p>
      <w:pPr>
        <w:pStyle w:val="SourceCode"/>
      </w:pPr>
      <w:r>
        <w:rPr>
          <w:rStyle w:val="VerbatimChar"/>
        </w:rPr>
        <w:t xml:space="preserve">## </w:t>
      </w:r>
      <w:r>
        <w:br/>
      </w:r>
      <w:r>
        <w:rPr>
          <w:rStyle w:val="VerbatimChar"/>
        </w:rPr>
        <w:t xml:space="preserve">## Call:</w:t>
      </w:r>
      <w:r>
        <w:br/>
      </w:r>
      <w:r>
        <w:rPr>
          <w:rStyle w:val="VerbatimChar"/>
        </w:rPr>
        <w:t xml:space="preserve">## lagsarlm(formula = Bush_pct ~ pcincome, data = election, listw = us_neighbors_w, </w:t>
      </w:r>
      <w:r>
        <w:br/>
      </w:r>
      <w:r>
        <w:rPr>
          <w:rStyle w:val="VerbatimChar"/>
        </w:rPr>
        <w:t xml:space="preserve">##     quiet = FALSE, zero.policy = TRUE)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-62.9897  -4.6131   1.0712   5.5165  34.2249 </w:t>
      </w:r>
      <w:r>
        <w:br/>
      </w:r>
      <w:r>
        <w:rPr>
          <w:rStyle w:val="VerbatimChar"/>
        </w:rPr>
        <w:t xml:space="preserve">## </w:t>
      </w:r>
      <w:r>
        <w:br/>
      </w:r>
      <w:r>
        <w:rPr>
          <w:rStyle w:val="VerbatimChar"/>
        </w:rPr>
        <w:t xml:space="preserve">## Type: lag </w:t>
      </w:r>
      <w:r>
        <w:br/>
      </w:r>
      <w:r>
        <w:rPr>
          <w:rStyle w:val="VerbatimChar"/>
        </w:rPr>
        <w:t xml:space="preserve">## Regions with no neighbours included:</w:t>
      </w:r>
      <w:r>
        <w:br/>
      </w:r>
      <w:r>
        <w:rPr>
          <w:rStyle w:val="VerbatimChar"/>
        </w:rPr>
        <w:t xml:space="preserve">##  36 691 711 883 </w:t>
      </w:r>
      <w:r>
        <w:br/>
      </w:r>
      <w:r>
        <w:rPr>
          <w:rStyle w:val="VerbatimChar"/>
        </w:rPr>
        <w:t xml:space="preserve">## Coefficients: (asymptotic standard errors) </w:t>
      </w:r>
      <w:r>
        <w:br/>
      </w:r>
      <w:r>
        <w:rPr>
          <w:rStyle w:val="VerbatimChar"/>
        </w:rPr>
        <w:t xml:space="preserve">##               Estimate Std. Error z value Pr(&gt;|z|)</w:t>
      </w:r>
      <w:r>
        <w:br/>
      </w:r>
      <w:r>
        <w:rPr>
          <w:rStyle w:val="VerbatimChar"/>
        </w:rPr>
        <w:t xml:space="preserve">## (Intercept) 1.4073e+01 1.0572e+00 13.3118   &lt;2e-16</w:t>
      </w:r>
      <w:r>
        <w:br/>
      </w:r>
      <w:r>
        <w:rPr>
          <w:rStyle w:val="VerbatimChar"/>
        </w:rPr>
        <w:t xml:space="preserve">## pcincome    5.4600e-05 3.3758e-05  1.6174   0.1058</w:t>
      </w:r>
      <w:r>
        <w:br/>
      </w:r>
      <w:r>
        <w:rPr>
          <w:rStyle w:val="VerbatimChar"/>
        </w:rPr>
        <w:t xml:space="preserve">## </w:t>
      </w:r>
      <w:r>
        <w:br/>
      </w:r>
      <w:r>
        <w:rPr>
          <w:rStyle w:val="VerbatimChar"/>
        </w:rPr>
        <w:t xml:space="preserve">## Rho: 0.75104, LR test value: 1808.2, p-value: &lt; 2.22e-16</w:t>
      </w:r>
      <w:r>
        <w:br/>
      </w:r>
      <w:r>
        <w:rPr>
          <w:rStyle w:val="VerbatimChar"/>
        </w:rPr>
        <w:t xml:space="preserve">## Asymptotic standard error: 0.014316</w:t>
      </w:r>
      <w:r>
        <w:br/>
      </w:r>
      <w:r>
        <w:rPr>
          <w:rStyle w:val="VerbatimChar"/>
        </w:rPr>
        <w:t xml:space="preserve">##     z-value: 52.463, p-value: &lt; 2.22e-16</w:t>
      </w:r>
      <w:r>
        <w:br/>
      </w:r>
      <w:r>
        <w:rPr>
          <w:rStyle w:val="VerbatimChar"/>
        </w:rPr>
        <w:t xml:space="preserve">## Wald statistic: 2752.4, p-value: &lt; 2.22e-16</w:t>
      </w:r>
      <w:r>
        <w:br/>
      </w:r>
      <w:r>
        <w:rPr>
          <w:rStyle w:val="VerbatimChar"/>
        </w:rPr>
        <w:t xml:space="preserve">## </w:t>
      </w:r>
      <w:r>
        <w:br/>
      </w:r>
      <w:r>
        <w:rPr>
          <w:rStyle w:val="VerbatimChar"/>
        </w:rPr>
        <w:t xml:space="preserve">## Log likelihood: -11425.87 for lag model</w:t>
      </w:r>
      <w:r>
        <w:br/>
      </w:r>
      <w:r>
        <w:rPr>
          <w:rStyle w:val="VerbatimChar"/>
        </w:rPr>
        <w:t xml:space="preserve">## ML residual variance (sigma squared): 79.207, (sigma: 8.8999)</w:t>
      </w:r>
      <w:r>
        <w:br/>
      </w:r>
      <w:r>
        <w:rPr>
          <w:rStyle w:val="VerbatimChar"/>
        </w:rPr>
        <w:t xml:space="preserve">## Number of observations: 3111 </w:t>
      </w:r>
      <w:r>
        <w:br/>
      </w:r>
      <w:r>
        <w:rPr>
          <w:rStyle w:val="VerbatimChar"/>
        </w:rPr>
        <w:t xml:space="preserve">## Number of parameters estimated: 4 </w:t>
      </w:r>
      <w:r>
        <w:br/>
      </w:r>
      <w:r>
        <w:rPr>
          <w:rStyle w:val="VerbatimChar"/>
        </w:rPr>
        <w:t xml:space="preserve">## AIC: 22860, (AIC for lm: 24666)</w:t>
      </w:r>
      <w:r>
        <w:br/>
      </w:r>
      <w:r>
        <w:rPr>
          <w:rStyle w:val="VerbatimChar"/>
        </w:rPr>
        <w:t xml:space="preserve">## LM test for residual autocorrelation</w:t>
      </w:r>
      <w:r>
        <w:br/>
      </w:r>
      <w:r>
        <w:rPr>
          <w:rStyle w:val="VerbatimChar"/>
        </w:rPr>
        <w:t xml:space="preserve">## test value: 68.585, p-value: &lt; 2.22e-16</w:t>
      </w:r>
    </w:p>
    <w:p>
      <w:pPr>
        <w:pStyle w:val="FirstParagraph"/>
      </w:pPr>
      <w:r>
        <w:t xml:space="preserve">The values we’re interested are our</w:t>
      </w:r>
      <w:r>
        <w:t xml:space="preserve"> </w:t>
      </w:r>
      <m:oMath>
        <m:r>
          <m:t>ρ</m:t>
        </m:r>
      </m:oMath>
      <w:r>
        <w:t xml:space="preserve"> </w:t>
      </w:r>
      <w:r>
        <w:t xml:space="preserve">statistic,</w:t>
      </w:r>
      <w:r>
        <w:t xml:space="preserve"> </w:t>
      </w:r>
      <w:r>
        <w:rPr>
          <w:rStyle w:val="VerbatimChar"/>
        </w:rPr>
        <w:t xml:space="preserve">Rho</w:t>
      </w:r>
      <w:r>
        <w:t xml:space="preserve">, and our</w:t>
      </w:r>
      <w:r>
        <w:t xml:space="preserve"> </w:t>
      </w:r>
      <m:oMath>
        <m:r>
          <m:t>p</m:t>
        </m:r>
      </m:oMath>
      <w:r>
        <w:t xml:space="preserve">-value. Looking at this result, we can confidently say that the value of</w:t>
      </w:r>
      <w:r>
        <w:t xml:space="preserve"> </w:t>
      </w:r>
      <w:r>
        <w:rPr>
          <w:rStyle w:val="VerbatimChar"/>
        </w:rPr>
        <w:t xml:space="preserve">Bush_pct</w:t>
      </w:r>
      <w:r>
        <w:t xml:space="preserve"> </w:t>
      </w:r>
      <w:r>
        <w:t xml:space="preserve">is likely to have higher values, if neighboring counties have higher values, and lower values if the neighboring counties have lower values. Notice, also, that our independent variable</w:t>
      </w:r>
      <w:r>
        <w:t xml:space="preserve"> </w:t>
      </w:r>
      <w:r>
        <w:rPr>
          <w:rStyle w:val="VerbatimChar"/>
        </w:rPr>
        <w:t xml:space="preserve">pcincome</w:t>
      </w:r>
      <w:r>
        <w:t xml:space="preserve"> </w:t>
      </w:r>
      <w:r>
        <w:t xml:space="preserve">now has a</w:t>
      </w:r>
      <w:r>
        <w:t xml:space="preserve"> </w:t>
      </w:r>
      <m:oMath>
        <m:r>
          <m:t>p</m:t>
        </m:r>
      </m:oMath>
      <w:r>
        <w:t xml:space="preserve">-value of 0.1058;</w:t>
      </w:r>
      <w:r>
        <w:t xml:space="preserve"> </w:t>
      </w:r>
      <w:r>
        <w:rPr>
          <w:bCs/>
          <w:b/>
        </w:rPr>
        <w:t xml:space="preserve">it’s no longer significant when accounting for spatial autoccorelation!</w:t>
      </w:r>
    </w:p>
    <w:bookmarkStart w:id="45" w:name="checking-our-residuals"/>
    <w:p>
      <w:pPr>
        <w:pStyle w:val="Heading2"/>
      </w:pPr>
      <w:r>
        <w:t xml:space="preserve">Checking our Residuals</w:t>
      </w:r>
    </w:p>
    <w:p>
      <w:pPr>
        <w:pStyle w:val="FirstParagraph"/>
      </w:pPr>
      <w:r>
        <w:t xml:space="preserve">After performing our spatial lag model, it’s important to check our results to verify if we’ve truly accounted for spatial autocorrelation. All we need to do, then, is run a Moran’s I test on the</w:t>
      </w:r>
      <w:r>
        <w:t xml:space="preserve"> </w:t>
      </w:r>
      <w:r>
        <w:rPr>
          <w:iCs/>
          <w:i/>
        </w:rPr>
        <w:t xml:space="preserve">residuals</w:t>
      </w:r>
      <w:r>
        <w:t xml:space="preserve"> </w:t>
      </w:r>
      <w:r>
        <w:t xml:space="preserve">of the spatial lag model, and if the value of</w:t>
      </w:r>
      <w:r>
        <w:t xml:space="preserve"> </w:t>
      </w:r>
      <m:oMath>
        <m:r>
          <m:t>I</m:t>
        </m:r>
      </m:oMath>
      <w:r>
        <w:t xml:space="preserve"> </w:t>
      </w:r>
      <w:r>
        <w:t xml:space="preserve">is close to 0, then there’s no spatial autocorrelation among our residuals, which means our spatial lag model performed adequately.</w:t>
      </w:r>
    </w:p>
    <w:p>
      <w:pPr>
        <w:pStyle w:val="SourceCode"/>
      </w:pPr>
      <w:r>
        <w:rPr>
          <w:rStyle w:val="NormalTok"/>
        </w:rPr>
        <w:t xml:space="preserve">election</w:t>
      </w:r>
      <w:r>
        <w:rPr>
          <w:rStyle w:val="SpecialCharTok"/>
        </w:rPr>
        <w:t xml:space="preserve">$</w:t>
      </w:r>
      <w:r>
        <w:rPr>
          <w:rStyle w:val="NormalTok"/>
        </w:rPr>
        <w:t xml:space="preserve">bush_lag_res </w:t>
      </w:r>
      <w:r>
        <w:rPr>
          <w:rStyle w:val="OtherTok"/>
        </w:rPr>
        <w:t xml:space="preserve">&lt;-</w:t>
      </w:r>
      <w:r>
        <w:rPr>
          <w:rStyle w:val="NormalTok"/>
        </w:rPr>
        <w:t xml:space="preserve"> bush_lag</w:t>
      </w:r>
      <w:r>
        <w:rPr>
          <w:rStyle w:val="SpecialCharTok"/>
        </w:rPr>
        <w:t xml:space="preserve">$</w:t>
      </w:r>
      <w:r>
        <w:rPr>
          <w:rStyle w:val="NormalTok"/>
        </w:rPr>
        <w:t xml:space="preserve">residuals</w:t>
      </w:r>
      <w:r>
        <w:br/>
      </w:r>
      <w:r>
        <w:br/>
      </w:r>
      <w:r>
        <w:rPr>
          <w:rStyle w:val="NormalTok"/>
        </w:rPr>
        <w:t xml:space="preserve">lag_moran </w:t>
      </w:r>
      <w:r>
        <w:rPr>
          <w:rStyle w:val="OtherTok"/>
        </w:rPr>
        <w:t xml:space="preserve">&lt;-</w:t>
      </w:r>
      <w:r>
        <w:rPr>
          <w:rStyle w:val="NormalTok"/>
        </w:rPr>
        <w:t xml:space="preserve"> </w:t>
      </w:r>
      <w:r>
        <w:rPr>
          <w:rStyle w:val="FunctionTok"/>
        </w:rPr>
        <w:t xml:space="preserve">moran.test</w:t>
      </w:r>
      <w:r>
        <w:rPr>
          <w:rStyle w:val="NormalTok"/>
        </w:rPr>
        <w:t xml:space="preserve">(</w:t>
      </w:r>
      <w:r>
        <w:br/>
      </w:r>
      <w:r>
        <w:rPr>
          <w:rStyle w:val="NormalTok"/>
        </w:rPr>
        <w:t xml:space="preserve">  </w:t>
      </w:r>
      <w:r>
        <w:rPr>
          <w:rStyle w:val="AttributeTok"/>
        </w:rPr>
        <w:t xml:space="preserve">x =</w:t>
      </w:r>
      <w:r>
        <w:rPr>
          <w:rStyle w:val="NormalTok"/>
        </w:rPr>
        <w:t xml:space="preserve"> election</w:t>
      </w:r>
      <w:r>
        <w:rPr>
          <w:rStyle w:val="SpecialCharTok"/>
        </w:rPr>
        <w:t xml:space="preserve">$</w:t>
      </w:r>
      <w:r>
        <w:rPr>
          <w:rStyle w:val="NormalTok"/>
        </w:rPr>
        <w:t xml:space="preserve">bush_lag_res,</w:t>
      </w:r>
      <w:r>
        <w:br/>
      </w:r>
      <w:r>
        <w:rPr>
          <w:rStyle w:val="NormalTok"/>
        </w:rPr>
        <w:t xml:space="preserve">  </w:t>
      </w:r>
      <w:r>
        <w:rPr>
          <w:rStyle w:val="AttributeTok"/>
        </w:rPr>
        <w:t xml:space="preserve">listw =</w:t>
      </w:r>
      <w:r>
        <w:rPr>
          <w:rStyle w:val="NormalTok"/>
        </w:rPr>
        <w:t xml:space="preserve"> us_neighbors_w,</w:t>
      </w:r>
      <w:r>
        <w:br/>
      </w:r>
      <w:r>
        <w:rPr>
          <w:rStyle w:val="NormalTok"/>
        </w:rPr>
        <w:t xml:space="preserve">  </w:t>
      </w:r>
      <w:r>
        <w:rPr>
          <w:rStyle w:val="AttributeTok"/>
        </w:rPr>
        <w:t xml:space="preserve">zero.policy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br/>
      </w:r>
      <w:r>
        <w:rPr>
          <w:rStyle w:val="NormalTok"/>
        </w:rPr>
        <w:t xml:space="preserve">)</w:t>
      </w:r>
    </w:p>
    <w:p>
      <w:pPr>
        <w:pStyle w:val="SourceCode"/>
      </w:pPr>
      <w:r>
        <w:rPr>
          <w:rStyle w:val="FunctionTok"/>
        </w:rPr>
        <w:t xml:space="preserve">tm_shape</w:t>
      </w:r>
      <w:r>
        <w:rPr>
          <w:rStyle w:val="NormalTok"/>
        </w:rPr>
        <w:t xml:space="preserve">(election) </w:t>
      </w:r>
      <w:r>
        <w:rPr>
          <w:rStyle w:val="SpecialCharTok"/>
        </w:rPr>
        <w:t xml:space="preserve">+</w:t>
      </w:r>
      <w:r>
        <w:br/>
      </w:r>
      <w:r>
        <w:rPr>
          <w:rStyle w:val="NormalTok"/>
        </w:rPr>
        <w:t xml:space="preserve">  </w:t>
      </w:r>
      <w:r>
        <w:rPr>
          <w:rStyle w:val="FunctionTok"/>
        </w:rPr>
        <w:t xml:space="preserve">tm_polygons</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"bush_lag_res"</w:t>
      </w:r>
      <w:r>
        <w:rPr>
          <w:rStyle w:val="NormalTok"/>
        </w:rPr>
        <w:t xml:space="preserve">,</w:t>
      </w:r>
      <w:r>
        <w:br/>
      </w:r>
      <w:r>
        <w:rPr>
          <w:rStyle w:val="NormalTok"/>
        </w:rPr>
        <w:t xml:space="preserve">    </w:t>
      </w:r>
      <w:r>
        <w:rPr>
          <w:rStyle w:val="AttributeTok"/>
        </w:rPr>
        <w:t xml:space="preserve">border.col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StringTok"/>
        </w:rPr>
        <w:t xml:space="preserve">"RdBu"</w:t>
      </w:r>
      <w:r>
        <w:rPr>
          <w:rStyle w:val="NormalTok"/>
        </w:rPr>
        <w:t xml:space="preserve">,</w:t>
      </w:r>
      <w:r>
        <w:br/>
      </w:r>
      <w:r>
        <w:rPr>
          <w:rStyle w:val="NormalTok"/>
        </w:rPr>
        <w:t xml:space="preserve">    </w:t>
      </w:r>
      <w:r>
        <w:rPr>
          <w:rStyle w:val="AttributeTok"/>
        </w:rPr>
        <w:t xml:space="preserve">style =</w:t>
      </w:r>
      <w:r>
        <w:rPr>
          <w:rStyle w:val="NormalTok"/>
        </w:rPr>
        <w:t xml:space="preserve"> </w:t>
      </w:r>
      <w:r>
        <w:rPr>
          <w:rStyle w:val="StringTok"/>
        </w:rPr>
        <w:t xml:space="preserve">"cont"</w:t>
      </w:r>
      <w:r>
        <w:rPr>
          <w:rStyle w:val="NormalTok"/>
        </w:rPr>
        <w:t xml:space="preserve">,</w:t>
      </w:r>
      <w:r>
        <w:br/>
      </w:r>
      <w:r>
        <w:rPr>
          <w:rStyle w:val="NormalTok"/>
        </w:rPr>
        <w:t xml:space="preserve">    </w:t>
      </w:r>
      <w:r>
        <w:rPr>
          <w:rStyle w:val="AttributeTok"/>
        </w:rPr>
        <w:t xml:space="preserve">midpoint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"Residuals (Lag)"</w:t>
      </w:r>
      <w:r>
        <w:br/>
      </w:r>
      <w:r>
        <w:rPr>
          <w:rStyle w:val="NormalTok"/>
        </w:rPr>
        <w:t xml:space="preserve">  )</w:t>
      </w:r>
    </w:p>
    <w:p>
      <w:pPr>
        <w:pStyle w:val="FirstParagraph"/>
      </w:pPr>
      <w:r>
        <w:drawing>
          <wp:inline>
            <wp:extent cx="4620126" cy="3696101"/>
            <wp:effectExtent b="0" l="0" r="0" t="0"/>
            <wp:docPr descr="" title="" id="43" name="Picture"/>
            <a:graphic>
              <a:graphicData uri="http://schemas.openxmlformats.org/drawingml/2006/picture">
                <pic:pic>
                  <pic:nvPicPr>
                    <pic:cNvPr descr="C:/brownhr/r-modules/rendered_docs/RModule10_files/figure-docx/lag-resids-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looks pretty good; ideally, our value of</w:t>
      </w:r>
      <w:r>
        <w:t xml:space="preserve"> </w:t>
      </w:r>
      <m:oMath>
        <m:r>
          <m:t>I</m:t>
        </m:r>
      </m:oMath>
      <w:r>
        <w:t xml:space="preserve"> </w:t>
      </w:r>
      <w:r>
        <w:t xml:space="preserve">would be exactly 0, but this tells us that any remaining spatial autocorrelation is very weak. Plotting the residuals from our lag model (in exactly the same way we did from the residuals from</w:t>
      </w:r>
      <w:r>
        <w:t xml:space="preserve"> </w:t>
      </w:r>
      <w:r>
        <w:rPr>
          <w:rStyle w:val="VerbatimChar"/>
        </w:rPr>
        <w:t xml:space="preserve">lm()</w:t>
      </w:r>
      <w:r>
        <w:t xml:space="preserve">), we can see that there’s no strong spatial pattern that emerges, unlike our residuals from</w:t>
      </w:r>
      <w:r>
        <w:t xml:space="preserve"> </w:t>
      </w:r>
      <w:r>
        <w:rPr>
          <w:rStyle w:val="VerbatimChar"/>
        </w:rPr>
        <w:t xml:space="preserve">lm()</w:t>
      </w:r>
      <w:r>
        <w:t xml:space="preserve">.</w:t>
      </w:r>
    </w:p>
    <w:bookmarkEnd w:id="45"/>
    <w:bookmarkStart w:id="46" w:name="questions-1"/>
    <w:p>
      <w:pPr>
        <w:pStyle w:val="Heading2"/>
      </w:pPr>
      <w:r>
        <w:t xml:space="preserve">Questions</w:t>
      </w:r>
    </w:p>
    <w:p>
      <w:pPr>
        <w:numPr>
          <w:ilvl w:val="0"/>
          <w:numId w:val="1002"/>
        </w:numPr>
        <w:pStyle w:val="Compact"/>
      </w:pPr>
      <w:r>
        <w:t xml:space="preserve">Modeling</w:t>
      </w:r>
      <w:r>
        <w:t xml:space="preserve"> </w:t>
      </w:r>
      <w:r>
        <w:rPr>
          <w:rStyle w:val="VerbatimChar"/>
        </w:rPr>
        <w:t xml:space="preserve">Kerry_pct ~ pcincome</w:t>
      </w:r>
      <w:r>
        <w:t xml:space="preserve">, perform the following steps:</w:t>
      </w:r>
    </w:p>
    <w:p>
      <w:pPr>
        <w:numPr>
          <w:ilvl w:val="0"/>
          <w:numId w:val="1003"/>
        </w:numPr>
        <w:pStyle w:val="Compact"/>
      </w:pPr>
      <w:r>
        <w:t xml:space="preserve">Evaluate the relationship between the variables using</w:t>
      </w:r>
      <w:r>
        <w:t xml:space="preserve"> </w:t>
      </w:r>
      <w:r>
        <w:rPr>
          <w:rStyle w:val="VerbatimChar"/>
        </w:rPr>
        <w:t xml:space="preserve">lm()</w:t>
      </w:r>
    </w:p>
    <w:p>
      <w:pPr>
        <w:numPr>
          <w:ilvl w:val="0"/>
          <w:numId w:val="1003"/>
        </w:numPr>
        <w:pStyle w:val="Compact"/>
      </w:pPr>
      <w:r>
        <w:t xml:space="preserve">Plot the resulting residuals, then test for autocorrelation with</w:t>
      </w:r>
      <w:r>
        <w:t xml:space="preserve"> </w:t>
      </w:r>
      <w:r>
        <w:rPr>
          <w:rStyle w:val="VerbatimChar"/>
        </w:rPr>
        <w:t xml:space="preserve">moran.test()</w:t>
      </w:r>
      <w:r>
        <w:t xml:space="preserve">. Provide your map!</w:t>
      </w:r>
    </w:p>
    <w:p>
      <w:pPr>
        <w:numPr>
          <w:ilvl w:val="0"/>
          <w:numId w:val="1003"/>
        </w:numPr>
        <w:pStyle w:val="Compact"/>
      </w:pPr>
      <w:r>
        <w:t xml:space="preserve">Estimate the same relationship, using the spatial lag model (</w:t>
      </w:r>
      <w:r>
        <w:rPr>
          <w:rStyle w:val="VerbatimChar"/>
        </w:rPr>
        <w:t xml:space="preserve">spatialreg::lagsarlm()</w:t>
      </w:r>
      <w:r>
        <w:t xml:space="preserve">)</w:t>
      </w:r>
    </w:p>
    <w:p>
      <w:pPr>
        <w:numPr>
          <w:ilvl w:val="0"/>
          <w:numId w:val="1003"/>
        </w:numPr>
        <w:pStyle w:val="Compact"/>
      </w:pPr>
      <w:r>
        <w:t xml:space="preserve">Perform a Moran’s I test on the residuals from the lag model and report your results. Plot the residuals from the spatial lag model, and include in your report.</w:t>
      </w:r>
    </w:p>
    <w:p>
      <w:pPr>
        <w:numPr>
          <w:ilvl w:val="0"/>
          <w:numId w:val="1003"/>
        </w:numPr>
        <w:pStyle w:val="Compact"/>
      </w:pPr>
      <w:r>
        <w:t xml:space="preserve">Is there evidence of remaining spatial autocorrelation in the residuals?</w:t>
      </w:r>
    </w:p>
    <w:bookmarkEnd w:id="46"/>
    <w:bookmarkEnd w:id="47"/>
    <w:bookmarkStart w:id="52" w:name="spatial-error-model-1"/>
    <w:p>
      <w:pPr>
        <w:pStyle w:val="Heading1"/>
      </w:pPr>
      <w:r>
        <w:t xml:space="preserve">Spatial Error Model</w:t>
      </w:r>
    </w:p>
    <w:p>
      <w:pPr>
        <w:pStyle w:val="FirstParagraph"/>
      </w:pPr>
      <w:r>
        <w:t xml:space="preserve">Now that we’ve seen what the spatial lag model does, let’s try running a spatial error model:</w:t>
      </w:r>
    </w:p>
    <w:p>
      <w:pPr>
        <w:pStyle w:val="SourceCode"/>
      </w:pPr>
      <w:r>
        <w:rPr>
          <w:rStyle w:val="NormalTok"/>
        </w:rPr>
        <w:t xml:space="preserve">bush_error </w:t>
      </w:r>
      <w:r>
        <w:rPr>
          <w:rStyle w:val="OtherTok"/>
        </w:rPr>
        <w:t xml:space="preserve">&lt;-</w:t>
      </w:r>
      <w:r>
        <w:rPr>
          <w:rStyle w:val="NormalTok"/>
        </w:rPr>
        <w:t xml:space="preserve"> </w:t>
      </w:r>
      <w:r>
        <w:rPr>
          <w:rStyle w:val="FunctionTok"/>
        </w:rPr>
        <w:t xml:space="preserve">errorsarlm</w:t>
      </w:r>
      <w:r>
        <w:rPr>
          <w:rStyle w:val="NormalTok"/>
        </w:rPr>
        <w:t xml:space="preserve">(</w:t>
      </w:r>
      <w:r>
        <w:br/>
      </w:r>
      <w:r>
        <w:rPr>
          <w:rStyle w:val="NormalTok"/>
        </w:rPr>
        <w:t xml:space="preserve">  </w:t>
      </w:r>
      <w:r>
        <w:rPr>
          <w:rStyle w:val="AttributeTok"/>
        </w:rPr>
        <w:t xml:space="preserve">formula =</w:t>
      </w:r>
      <w:r>
        <w:rPr>
          <w:rStyle w:val="NormalTok"/>
        </w:rPr>
        <w:t xml:space="preserve"> Bush_pct </w:t>
      </w:r>
      <w:r>
        <w:rPr>
          <w:rStyle w:val="SpecialCharTok"/>
        </w:rPr>
        <w:t xml:space="preserve">~</w:t>
      </w:r>
      <w:r>
        <w:rPr>
          <w:rStyle w:val="NormalTok"/>
        </w:rPr>
        <w:t xml:space="preserve"> pcincome,</w:t>
      </w:r>
      <w:r>
        <w:br/>
      </w:r>
      <w:r>
        <w:rPr>
          <w:rStyle w:val="NormalTok"/>
        </w:rPr>
        <w:t xml:space="preserve">  </w:t>
      </w:r>
      <w:r>
        <w:rPr>
          <w:rStyle w:val="AttributeTok"/>
        </w:rPr>
        <w:t xml:space="preserve">data =</w:t>
      </w:r>
      <w:r>
        <w:rPr>
          <w:rStyle w:val="NormalTok"/>
        </w:rPr>
        <w:t xml:space="preserve"> election,</w:t>
      </w:r>
      <w:r>
        <w:br/>
      </w:r>
      <w:r>
        <w:rPr>
          <w:rStyle w:val="NormalTok"/>
        </w:rPr>
        <w:t xml:space="preserve">  </w:t>
      </w:r>
      <w:r>
        <w:rPr>
          <w:rStyle w:val="AttributeTok"/>
        </w:rPr>
        <w:t xml:space="preserve">listw =</w:t>
      </w:r>
      <w:r>
        <w:rPr>
          <w:rStyle w:val="NormalTok"/>
        </w:rPr>
        <w:t xml:space="preserve"> us_neighbors_w,</w:t>
      </w:r>
      <w:r>
        <w:br/>
      </w:r>
      <w:r>
        <w:rPr>
          <w:rStyle w:val="NormalTok"/>
        </w:rPr>
        <w:t xml:space="preserve">  </w:t>
      </w:r>
      <w:r>
        <w:rPr>
          <w:rStyle w:val="AttributeTok"/>
        </w:rPr>
        <w:t xml:space="preserve">zero.policy =</w:t>
      </w:r>
      <w:r>
        <w:rPr>
          <w:rStyle w:val="NormalTok"/>
        </w:rPr>
        <w:t xml:space="preserve"> T,</w:t>
      </w:r>
      <w:r>
        <w:br/>
      </w:r>
      <w:r>
        <w:rPr>
          <w:rStyle w:val="NormalTok"/>
        </w:rPr>
        <w:t xml:space="preserve">  </w:t>
      </w:r>
      <w:r>
        <w:rPr>
          <w:rStyle w:val="AttributeTok"/>
        </w:rPr>
        <w:t xml:space="preserve">quiet =</w:t>
      </w:r>
      <w:r>
        <w:rPr>
          <w:rStyle w:val="NormalTok"/>
        </w:rPr>
        <w:t xml:space="preserve"> </w:t>
      </w:r>
      <w:r>
        <w:rPr>
          <w:rStyle w:val="ConstantTok"/>
        </w:rPr>
        <w:t xml:space="preserve">FALSE</w:t>
      </w:r>
      <w:r>
        <w:br/>
      </w:r>
      <w:r>
        <w:rPr>
          <w:rStyle w:val="NormalTok"/>
        </w:rPr>
        <w:t xml:space="preserve">)</w:t>
      </w:r>
      <w:r>
        <w:br/>
      </w:r>
      <w:r>
        <w:br/>
      </w:r>
      <w:r>
        <w:rPr>
          <w:rStyle w:val="FunctionTok"/>
        </w:rPr>
        <w:t xml:space="preserve">summary</w:t>
      </w:r>
      <w:r>
        <w:rPr>
          <w:rStyle w:val="NormalTok"/>
        </w:rPr>
        <w:t xml:space="preserve">(bush_error)</w:t>
      </w:r>
    </w:p>
    <w:p>
      <w:pPr>
        <w:pStyle w:val="SourceCode"/>
      </w:pPr>
      <w:r>
        <w:rPr>
          <w:rStyle w:val="VerbatimChar"/>
        </w:rPr>
        <w:t xml:space="preserve">## </w:t>
      </w:r>
      <w:r>
        <w:br/>
      </w:r>
      <w:r>
        <w:rPr>
          <w:rStyle w:val="VerbatimChar"/>
        </w:rPr>
        <w:t xml:space="preserve">## Call:</w:t>
      </w:r>
      <w:r>
        <w:br/>
      </w:r>
      <w:r>
        <w:rPr>
          <w:rStyle w:val="VerbatimChar"/>
        </w:rPr>
        <w:t xml:space="preserve">## errorsarlm(formula = Bush_pct ~ pcincome, data = election, listw = us_neighbors_w, </w:t>
      </w:r>
      <w:r>
        <w:br/>
      </w:r>
      <w:r>
        <w:rPr>
          <w:rStyle w:val="VerbatimChar"/>
        </w:rPr>
        <w:t xml:space="preserve">##     quiet = FALSE, zero.policy = 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-62.1908  -4.3998   1.2162   5.6286  33.8837 </w:t>
      </w:r>
      <w:r>
        <w:br/>
      </w:r>
      <w:r>
        <w:rPr>
          <w:rStyle w:val="VerbatimChar"/>
        </w:rPr>
        <w:t xml:space="preserve">## </w:t>
      </w:r>
      <w:r>
        <w:br/>
      </w:r>
      <w:r>
        <w:rPr>
          <w:rStyle w:val="VerbatimChar"/>
        </w:rPr>
        <w:t xml:space="preserve">## Type: error </w:t>
      </w:r>
      <w:r>
        <w:br/>
      </w:r>
      <w:r>
        <w:rPr>
          <w:rStyle w:val="VerbatimChar"/>
        </w:rPr>
        <w:t xml:space="preserve">## Regions with no neighbours included:</w:t>
      </w:r>
      <w:r>
        <w:br/>
      </w:r>
      <w:r>
        <w:rPr>
          <w:rStyle w:val="VerbatimChar"/>
        </w:rPr>
        <w:t xml:space="preserve">##  36 691 711 883 </w:t>
      </w:r>
      <w:r>
        <w:br/>
      </w:r>
      <w:r>
        <w:rPr>
          <w:rStyle w:val="VerbatimChar"/>
        </w:rPr>
        <w:t xml:space="preserve">## Coefficients: (asymptotic standard errors) </w:t>
      </w:r>
      <w:r>
        <w:br/>
      </w:r>
      <w:r>
        <w:rPr>
          <w:rStyle w:val="VerbatimChar"/>
        </w:rPr>
        <w:t xml:space="preserve">##               Estimate Std. Error z value Pr(&gt;|z|)</w:t>
      </w:r>
      <w:r>
        <w:br/>
      </w:r>
      <w:r>
        <w:rPr>
          <w:rStyle w:val="VerbatimChar"/>
        </w:rPr>
        <w:t xml:space="preserve">## (Intercept) 5.8347e+01 9.9104e-01 58.8747  &lt; 2e-16</w:t>
      </w:r>
      <w:r>
        <w:br/>
      </w:r>
      <w:r>
        <w:rPr>
          <w:rStyle w:val="VerbatimChar"/>
        </w:rPr>
        <w:t xml:space="preserve">## pcincome    8.0218e-05 4.1698e-05  1.9238  0.05438</w:t>
      </w:r>
      <w:r>
        <w:br/>
      </w:r>
      <w:r>
        <w:rPr>
          <w:rStyle w:val="VerbatimChar"/>
        </w:rPr>
        <w:t xml:space="preserve">## </w:t>
      </w:r>
      <w:r>
        <w:br/>
      </w:r>
      <w:r>
        <w:rPr>
          <w:rStyle w:val="VerbatimChar"/>
        </w:rPr>
        <w:t xml:space="preserve">## Lambda: 0.76197, LR test value: 1803.8, p-value: &lt; 2.22e-16</w:t>
      </w:r>
      <w:r>
        <w:br/>
      </w:r>
      <w:r>
        <w:rPr>
          <w:rStyle w:val="VerbatimChar"/>
        </w:rPr>
        <w:t xml:space="preserve">## Asymptotic standard error: 0.014223</w:t>
      </w:r>
      <w:r>
        <w:br/>
      </w:r>
      <w:r>
        <w:rPr>
          <w:rStyle w:val="VerbatimChar"/>
        </w:rPr>
        <w:t xml:space="preserve">##     z-value: 53.574, p-value: &lt; 2.22e-16</w:t>
      </w:r>
      <w:r>
        <w:br/>
      </w:r>
      <w:r>
        <w:rPr>
          <w:rStyle w:val="VerbatimChar"/>
        </w:rPr>
        <w:t xml:space="preserve">## Wald statistic: 2870.2, p-value: &lt; 2.22e-16</w:t>
      </w:r>
      <w:r>
        <w:br/>
      </w:r>
      <w:r>
        <w:rPr>
          <w:rStyle w:val="VerbatimChar"/>
        </w:rPr>
        <w:t xml:space="preserve">## </w:t>
      </w:r>
      <w:r>
        <w:br/>
      </w:r>
      <w:r>
        <w:rPr>
          <w:rStyle w:val="VerbatimChar"/>
        </w:rPr>
        <w:t xml:space="preserve">## Log likelihood: -11428.06 for error model</w:t>
      </w:r>
      <w:r>
        <w:br/>
      </w:r>
      <w:r>
        <w:rPr>
          <w:rStyle w:val="VerbatimChar"/>
        </w:rPr>
        <w:t xml:space="preserve">## ML residual variance (sigma squared): 78.896, (sigma: 8.8823)</w:t>
      </w:r>
      <w:r>
        <w:br/>
      </w:r>
      <w:r>
        <w:rPr>
          <w:rStyle w:val="VerbatimChar"/>
        </w:rPr>
        <w:t xml:space="preserve">## Number of observations: 3111 </w:t>
      </w:r>
      <w:r>
        <w:br/>
      </w:r>
      <w:r>
        <w:rPr>
          <w:rStyle w:val="VerbatimChar"/>
        </w:rPr>
        <w:t xml:space="preserve">## Number of parameters estimated: 4 </w:t>
      </w:r>
      <w:r>
        <w:br/>
      </w:r>
      <w:r>
        <w:rPr>
          <w:rStyle w:val="VerbatimChar"/>
        </w:rPr>
        <w:t xml:space="preserve">## AIC: 22864, (AIC for lm: 24666)</w:t>
      </w:r>
    </w:p>
    <w:p>
      <w:pPr>
        <w:pStyle w:val="FirstParagraph"/>
      </w:pPr>
      <w:r>
        <w:t xml:space="preserve">And of course, we should map our results:</w:t>
      </w:r>
    </w:p>
    <w:p>
      <w:pPr>
        <w:pStyle w:val="SourceCode"/>
      </w:pPr>
      <w:r>
        <w:rPr>
          <w:rStyle w:val="NormalTok"/>
        </w:rPr>
        <w:t xml:space="preserve">election</w:t>
      </w:r>
      <w:r>
        <w:rPr>
          <w:rStyle w:val="SpecialCharTok"/>
        </w:rPr>
        <w:t xml:space="preserve">$</w:t>
      </w:r>
      <w:r>
        <w:rPr>
          <w:rStyle w:val="NormalTok"/>
        </w:rPr>
        <w:t xml:space="preserve">bush_err_res </w:t>
      </w:r>
      <w:r>
        <w:rPr>
          <w:rStyle w:val="OtherTok"/>
        </w:rPr>
        <w:t xml:space="preserve">&lt;-</w:t>
      </w:r>
      <w:r>
        <w:rPr>
          <w:rStyle w:val="NormalTok"/>
        </w:rPr>
        <w:t xml:space="preserve"> bush_error</w:t>
      </w:r>
      <w:r>
        <w:rPr>
          <w:rStyle w:val="SpecialCharTok"/>
        </w:rPr>
        <w:t xml:space="preserve">$</w:t>
      </w:r>
      <w:r>
        <w:rPr>
          <w:rStyle w:val="NormalTok"/>
        </w:rPr>
        <w:t xml:space="preserve">residuals</w:t>
      </w:r>
      <w:r>
        <w:br/>
      </w:r>
      <w:r>
        <w:br/>
      </w:r>
      <w:r>
        <w:br/>
      </w:r>
      <w:r>
        <w:rPr>
          <w:rStyle w:val="FunctionTok"/>
        </w:rPr>
        <w:t xml:space="preserve">tm_shape</w:t>
      </w:r>
      <w:r>
        <w:rPr>
          <w:rStyle w:val="NormalTok"/>
        </w:rPr>
        <w:t xml:space="preserve">(election) </w:t>
      </w:r>
      <w:r>
        <w:rPr>
          <w:rStyle w:val="SpecialCharTok"/>
        </w:rPr>
        <w:t xml:space="preserve">+</w:t>
      </w:r>
      <w:r>
        <w:br/>
      </w:r>
      <w:r>
        <w:rPr>
          <w:rStyle w:val="NormalTok"/>
        </w:rPr>
        <w:t xml:space="preserve">  </w:t>
      </w:r>
      <w:r>
        <w:rPr>
          <w:rStyle w:val="FunctionTok"/>
        </w:rPr>
        <w:t xml:space="preserve">tm_polygons</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"bush_err_res"</w:t>
      </w:r>
      <w:r>
        <w:rPr>
          <w:rStyle w:val="NormalTok"/>
        </w:rPr>
        <w:t xml:space="preserve">,</w:t>
      </w:r>
      <w:r>
        <w:br/>
      </w:r>
      <w:r>
        <w:rPr>
          <w:rStyle w:val="NormalTok"/>
        </w:rPr>
        <w:t xml:space="preserve">    </w:t>
      </w:r>
      <w:r>
        <w:rPr>
          <w:rStyle w:val="AttributeTok"/>
        </w:rPr>
        <w:t xml:space="preserve">border.col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StringTok"/>
        </w:rPr>
        <w:t xml:space="preserve">"RdBu"</w:t>
      </w:r>
      <w:r>
        <w:rPr>
          <w:rStyle w:val="NormalTok"/>
        </w:rPr>
        <w:t xml:space="preserve">,</w:t>
      </w:r>
      <w:r>
        <w:br/>
      </w:r>
      <w:r>
        <w:rPr>
          <w:rStyle w:val="NormalTok"/>
        </w:rPr>
        <w:t xml:space="preserve">    </w:t>
      </w:r>
      <w:r>
        <w:rPr>
          <w:rStyle w:val="AttributeTok"/>
        </w:rPr>
        <w:t xml:space="preserve">style =</w:t>
      </w:r>
      <w:r>
        <w:rPr>
          <w:rStyle w:val="NormalTok"/>
        </w:rPr>
        <w:t xml:space="preserve"> </w:t>
      </w:r>
      <w:r>
        <w:rPr>
          <w:rStyle w:val="StringTok"/>
        </w:rPr>
        <w:t xml:space="preserve">"cont"</w:t>
      </w:r>
      <w:r>
        <w:rPr>
          <w:rStyle w:val="NormalTok"/>
        </w:rPr>
        <w:t xml:space="preserve">,</w:t>
      </w:r>
      <w:r>
        <w:br/>
      </w:r>
      <w:r>
        <w:rPr>
          <w:rStyle w:val="NormalTok"/>
        </w:rPr>
        <w:t xml:space="preserve">    </w:t>
      </w:r>
      <w:r>
        <w:rPr>
          <w:rStyle w:val="AttributeTok"/>
        </w:rPr>
        <w:t xml:space="preserve">midpoint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"Residuals"</w:t>
      </w:r>
      <w:r>
        <w:br/>
      </w:r>
      <w:r>
        <w:rPr>
          <w:rStyle w:val="NormalTok"/>
        </w:rPr>
        <w:t xml:space="preserve">  )</w:t>
      </w:r>
    </w:p>
    <w:p>
      <w:pPr>
        <w:pStyle w:val="FirstParagraph"/>
      </w:pPr>
      <w:r>
        <w:drawing>
          <wp:inline>
            <wp:extent cx="4620126" cy="3696101"/>
            <wp:effectExtent b="0" l="0" r="0" t="0"/>
            <wp:docPr descr="" title="" id="49" name="Picture"/>
            <a:graphic>
              <a:graphicData uri="http://schemas.openxmlformats.org/drawingml/2006/picture">
                <pic:pic>
                  <pic:nvPicPr>
                    <pic:cNvPr descr="C:/brownhr/r-modules/rendered_docs/RModule10_files/figure-docx/errorsarlm-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Finally, let’s test our residuals for any remaining spatial autocorrelation:</w:t>
      </w:r>
    </w:p>
    <w:p>
      <w:pPr>
        <w:pStyle w:val="SourceCode"/>
      </w:pPr>
      <w:r>
        <w:rPr>
          <w:rStyle w:val="FunctionTok"/>
        </w:rPr>
        <w:t xml:space="preserve">moran.test</w:t>
      </w:r>
      <w:r>
        <w:rPr>
          <w:rStyle w:val="NormalTok"/>
        </w:rPr>
        <w:t xml:space="preserve">(</w:t>
      </w:r>
      <w:r>
        <w:br/>
      </w:r>
      <w:r>
        <w:rPr>
          <w:rStyle w:val="NormalTok"/>
        </w:rPr>
        <w:t xml:space="preserve">  </w:t>
      </w:r>
      <w:r>
        <w:rPr>
          <w:rStyle w:val="AttributeTok"/>
        </w:rPr>
        <w:t xml:space="preserve">x =</w:t>
      </w:r>
      <w:r>
        <w:rPr>
          <w:rStyle w:val="NormalTok"/>
        </w:rPr>
        <w:t xml:space="preserve"> election</w:t>
      </w:r>
      <w:r>
        <w:rPr>
          <w:rStyle w:val="SpecialCharTok"/>
        </w:rPr>
        <w:t xml:space="preserve">$</w:t>
      </w:r>
      <w:r>
        <w:rPr>
          <w:rStyle w:val="NormalTok"/>
        </w:rPr>
        <w:t xml:space="preserve">bush_err_res,</w:t>
      </w:r>
      <w:r>
        <w:br/>
      </w:r>
      <w:r>
        <w:rPr>
          <w:rStyle w:val="NormalTok"/>
        </w:rPr>
        <w:t xml:space="preserve">  </w:t>
      </w:r>
      <w:r>
        <w:rPr>
          <w:rStyle w:val="AttributeTok"/>
        </w:rPr>
        <w:t xml:space="preserve">listw =</w:t>
      </w:r>
      <w:r>
        <w:rPr>
          <w:rStyle w:val="NormalTok"/>
        </w:rPr>
        <w:t xml:space="preserve"> us_neighbors_w,</w:t>
      </w:r>
      <w:r>
        <w:br/>
      </w:r>
      <w:r>
        <w:rPr>
          <w:rStyle w:val="NormalTok"/>
        </w:rPr>
        <w:t xml:space="preserve">  </w:t>
      </w:r>
      <w:r>
        <w:rPr>
          <w:rStyle w:val="AttributeTok"/>
        </w:rPr>
        <w:t xml:space="preserve">zero.policy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br/>
      </w:r>
      <w:r>
        <w:rPr>
          <w:rStyle w:val="NormalTok"/>
        </w:rPr>
        <w:t xml:space="preserve">)</w:t>
      </w:r>
    </w:p>
    <w:p>
      <w:pPr>
        <w:pStyle w:val="SourceCode"/>
      </w:pPr>
      <w:r>
        <w:rPr>
          <w:rStyle w:val="VerbatimChar"/>
        </w:rPr>
        <w:t xml:space="preserve">## </w:t>
      </w:r>
      <w:r>
        <w:br/>
      </w:r>
      <w:r>
        <w:rPr>
          <w:rStyle w:val="VerbatimChar"/>
        </w:rPr>
        <w:t xml:space="preserve">##  Moran I test under randomisation</w:t>
      </w:r>
      <w:r>
        <w:br/>
      </w:r>
      <w:r>
        <w:rPr>
          <w:rStyle w:val="VerbatimChar"/>
        </w:rPr>
        <w:t xml:space="preserve">## </w:t>
      </w:r>
      <w:r>
        <w:br/>
      </w:r>
      <w:r>
        <w:rPr>
          <w:rStyle w:val="VerbatimChar"/>
        </w:rPr>
        <w:t xml:space="preserve">## data:  election$bush_err_res  </w:t>
      </w:r>
      <w:r>
        <w:br/>
      </w:r>
      <w:r>
        <w:rPr>
          <w:rStyle w:val="VerbatimChar"/>
        </w:rPr>
        <w:t xml:space="preserve">## weights: us_neighbors_w  n reduced by no-neighbour observations</w:t>
      </w:r>
      <w:r>
        <w:br/>
      </w:r>
      <w:r>
        <w:rPr>
          <w:rStyle w:val="VerbatimChar"/>
        </w:rPr>
        <w:t xml:space="preserve">##   </w:t>
      </w:r>
      <w:r>
        <w:br/>
      </w:r>
      <w:r>
        <w:rPr>
          <w:rStyle w:val="VerbatimChar"/>
        </w:rPr>
        <w:t xml:space="preserve">## </w:t>
      </w:r>
      <w:r>
        <w:br/>
      </w:r>
      <w:r>
        <w:rPr>
          <w:rStyle w:val="VerbatimChar"/>
        </w:rPr>
        <w:t xml:space="preserve">## Moran I statistic standard deviate = -4.7192, p-value = 2.367e-06</w:t>
      </w:r>
      <w:r>
        <w:br/>
      </w:r>
      <w:r>
        <w:rPr>
          <w:rStyle w:val="VerbatimChar"/>
        </w:rPr>
        <w:t xml:space="preserve">## alternative hypothesis: two.sided</w:t>
      </w:r>
      <w:r>
        <w:br/>
      </w:r>
      <w:r>
        <w:rPr>
          <w:rStyle w:val="VerbatimChar"/>
        </w:rPr>
        <w:t xml:space="preserve">## sample estimates:</w:t>
      </w:r>
      <w:r>
        <w:br/>
      </w:r>
      <w:r>
        <w:rPr>
          <w:rStyle w:val="VerbatimChar"/>
        </w:rPr>
        <w:t xml:space="preserve">## Moran I statistic       Expectation          Variance </w:t>
      </w:r>
      <w:r>
        <w:br/>
      </w:r>
      <w:r>
        <w:rPr>
          <w:rStyle w:val="VerbatimChar"/>
        </w:rPr>
        <w:t xml:space="preserve">##     -0.0510920669     -0.0003219575      0.0001157378</w:t>
      </w:r>
    </w:p>
    <w:p>
      <w:pPr>
        <w:pStyle w:val="FirstParagraph"/>
      </w:pPr>
      <w:r>
        <w:t xml:space="preserve">While it’s a little bit higher than the value from the spatial lag model, it still shows that we’ve accounted for most of the spatial autocorrelation. Think about some of the other factors that could have been affecting our spatial regression models, for example, is the neighborhood (Queen’s case) the best fit for our data?</w:t>
      </w:r>
    </w:p>
    <w:bookmarkStart w:id="51" w:name="questions-2"/>
    <w:p>
      <w:pPr>
        <w:pStyle w:val="Heading2"/>
      </w:pPr>
      <w:r>
        <w:t xml:space="preserve">Questions</w:t>
      </w:r>
    </w:p>
    <w:p>
      <w:pPr>
        <w:numPr>
          <w:ilvl w:val="0"/>
          <w:numId w:val="1004"/>
        </w:numPr>
        <w:pStyle w:val="Compact"/>
      </w:pPr>
      <w:r>
        <w:t xml:space="preserve">Using your</w:t>
      </w:r>
      <w:r>
        <w:t xml:space="preserve"> </w:t>
      </w:r>
      <w:r>
        <w:rPr>
          <w:rStyle w:val="VerbatimChar"/>
        </w:rPr>
        <w:t xml:space="preserve">Kerry_pct ~ pcincome</w:t>
      </w:r>
      <w:r>
        <w:t xml:space="preserve"> </w:t>
      </w:r>
      <w:r>
        <w:t xml:space="preserve">analysis, perform the spatial error model. Provide the results of the model and plot its residuals on a map. Then, perform Moran’s I on the resulting residuals, and provide the Moran’s I and p-value. Explain any differences in the values between:</w:t>
      </w:r>
    </w:p>
    <w:p>
      <w:pPr>
        <w:numPr>
          <w:ilvl w:val="0"/>
          <w:numId w:val="1005"/>
        </w:numPr>
        <w:pStyle w:val="Compact"/>
      </w:pPr>
      <w:r>
        <w:t xml:space="preserve">The coefficient variables (</w:t>
      </w:r>
      <m:oMath>
        <m:r>
          <m:t>λ</m:t>
        </m:r>
      </m:oMath>
      <w:r>
        <w:t xml:space="preserve"> </w:t>
      </w:r>
      <w:r>
        <w:t xml:space="preserve">and</w:t>
      </w:r>
      <w:r>
        <w:t xml:space="preserve"> </w:t>
      </w:r>
      <m:oMath>
        <m:r>
          <m:t>ρ</m:t>
        </m:r>
      </m:oMath>
      <w:r>
        <w:t xml:space="preserve">),</w:t>
      </w:r>
    </w:p>
    <w:p>
      <w:pPr>
        <w:numPr>
          <w:ilvl w:val="0"/>
          <w:numId w:val="1005"/>
        </w:numPr>
        <w:pStyle w:val="Compact"/>
      </w:pPr>
      <w:r>
        <w:t xml:space="preserve">The p-values in the spatial regression models,</w:t>
      </w:r>
    </w:p>
    <w:p>
      <w:pPr>
        <w:numPr>
          <w:ilvl w:val="0"/>
          <w:numId w:val="1005"/>
        </w:numPr>
        <w:pStyle w:val="Compact"/>
      </w:pPr>
      <w:r>
        <w:t xml:space="preserve">The Moran’s I statistics, and,</w:t>
      </w:r>
    </w:p>
    <w:p>
      <w:pPr>
        <w:numPr>
          <w:ilvl w:val="0"/>
          <w:numId w:val="1005"/>
        </w:numPr>
        <w:pStyle w:val="Compact"/>
      </w:pPr>
      <w:r>
        <w:t xml:space="preserve">The p-values from the Moran’s I</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8" Target="media/rId48.png" /><Relationship Type="http://schemas.openxmlformats.org/officeDocument/2006/relationships/image" Id="rId29" Target="media/rId29.png" /><Relationship Type="http://schemas.openxmlformats.org/officeDocument/2006/relationships/image" Id="rId42" Target="media/rId42.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hyperlink" Id="rId24" Target="http://www.personal.psu.edu/users/a/c/acr181/2004_Election.zip" TargetMode="External" /><Relationship Type="http://schemas.openxmlformats.org/officeDocument/2006/relationships/hyperlink" Id="rId25" Target="https://epsg.io" TargetMode="External" /></Relationships>
</file>

<file path=word/_rels/footnotes.xml.rels><?xml version="1.0" encoding="UTF-8"?><Relationships xmlns="http://schemas.openxmlformats.org/package/2006/relationships"><Relationship Type="http://schemas.openxmlformats.org/officeDocument/2006/relationships/hyperlink" Id="rId24" Target="http://www.personal.psu.edu/users/a/c/acr181/2004_Election.zip" TargetMode="External" /><Relationship Type="http://schemas.openxmlformats.org/officeDocument/2006/relationships/hyperlink" Id="rId25" Target="https://epsg.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Regression</dc:title>
  <dc:creator/>
  <cp:keywords/>
  <dcterms:created xsi:type="dcterms:W3CDTF">2022-05-31T18:46:59Z</dcterms:created>
  <dcterms:modified xsi:type="dcterms:W3CDTF">2022-05-31T18:46:59Z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