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36.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Probability</w:t>
      </w:r>
      <w:r>
        <w:t xml:space="preserve"> </w:t>
      </w:r>
      <w:r>
        <w:t xml:space="preserve">and</w:t>
      </w:r>
      <w:r>
        <w:t xml:space="preserve"> </w:t>
      </w:r>
      <w:r>
        <w:t xml:space="preserve">Confidence</w:t>
      </w:r>
      <w:r>
        <w:t xml:space="preserve"> </w:t>
      </w:r>
      <w:r>
        <w:t xml:space="preserve">Intervals</w:t>
      </w:r>
    </w:p>
    <w:p>
      <w:r>
        <w:pict>
          <v:rect style="width:0;height:1.5pt" o:hralign="center" o:hrstd="t" o:hr="t"/>
        </w:pict>
      </w:r>
    </w:p>
    <w:bookmarkStart w:id="30" w:name="Xd15c13d8ee33b9eeac388a396dc3d979c4e9429"/>
    <w:p>
      <w:pPr>
        <w:pStyle w:val="Heading1"/>
      </w:pPr>
      <w:r>
        <w:t xml:space="preserve">Calculating Probability of a Normal Distribution</w:t>
      </w:r>
    </w:p>
    <w:p>
      <w:pPr>
        <w:pStyle w:val="FirstParagraph"/>
      </w:pPr>
      <w:r>
        <w:t xml:space="preserve">For this R module, we’ll use</w:t>
      </w:r>
      <w:r>
        <w:t xml:space="preserve"> </w:t>
      </w:r>
      <w:r>
        <w:rPr>
          <w:rStyle w:val="VerbatimChar"/>
        </w:rPr>
        <w:t xml:space="preserve">R</w:t>
      </w:r>
      <w:r>
        <w:t xml:space="preserve"> </w:t>
      </w:r>
      <w:r>
        <w:t xml:space="preserve">to simplify a somewhat complicated task – creating confidence intervals around a point estimate of population parameters. For all the examples below, we’ll keep things simple by assuming that the population parameters we’re interested in is the population mean, and that the best (i.e., least biased and most efficient) point estimator of that parameter is the sample mean.</w:t>
      </w:r>
    </w:p>
    <w:p>
      <w:pPr>
        <w:pStyle w:val="BodyText"/>
      </w:pPr>
      <w:r>
        <w:t xml:space="preserve">Before we get started, let’s revisit the properties of the normal distribution: a symmetrical distribution around an expected value mean and a standard deviation. We can generate an example of this distribution in</w:t>
      </w:r>
      <w:r>
        <w:t xml:space="preserve"> </w:t>
      </w:r>
      <w:r>
        <w:rPr>
          <w:rStyle w:val="VerbatimChar"/>
        </w:rPr>
        <w:t xml:space="preserve">R</w:t>
      </w:r>
      <w:r>
        <w:t xml:space="preserve">:</w:t>
      </w:r>
    </w:p>
    <w:p>
      <w:pPr>
        <w:pStyle w:val="SourceCode"/>
      </w:pPr>
      <w:r>
        <w:rPr>
          <w:rStyle w:val="CommentTok"/>
        </w:rPr>
        <w:t xml:space="preserve"># This code generates 200 equally-spaced values between -4 and 4, which we'll</w:t>
      </w:r>
      <w:r>
        <w:br/>
      </w:r>
      <w:r>
        <w:rPr>
          <w:rStyle w:val="CommentTok"/>
        </w:rPr>
        <w:t xml:space="preserve"># use as the 'input values'</w:t>
      </w:r>
      <w:r>
        <w:br/>
      </w:r>
      <w:r>
        <w:br/>
      </w:r>
      <w:r>
        <w:rPr>
          <w:rStyle w:val="NormalTok"/>
        </w:rPr>
        <w:t xml:space="preserve">input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length =</w:t>
      </w:r>
      <w:r>
        <w:rPr>
          <w:rStyle w:val="NormalTok"/>
        </w:rPr>
        <w:t xml:space="preserve"> </w:t>
      </w:r>
      <w:r>
        <w:rPr>
          <w:rStyle w:val="DecValTok"/>
        </w:rPr>
        <w:t xml:space="preserve">200</w:t>
      </w:r>
      <w:r>
        <w:rPr>
          <w:rStyle w:val="NormalTok"/>
        </w:rPr>
        <w:t xml:space="preserve">)</w:t>
      </w:r>
    </w:p>
    <w:p>
      <w:pPr>
        <w:pStyle w:val="FirstParagraph"/>
      </w:pPr>
      <w:r>
        <w:t xml:space="preserve">Next, we’ll calculate the normal probability density of</w:t>
      </w:r>
      <w:r>
        <w:t xml:space="preserve"> </w:t>
      </w:r>
      <w:r>
        <w:rPr>
          <w:rStyle w:val="VerbatimChar"/>
        </w:rPr>
        <w:t xml:space="preserve">input</w:t>
      </w:r>
      <w:r>
        <w:t xml:space="preserve"> </w:t>
      </w:r>
      <w:r>
        <w:t xml:space="preserve">using</w:t>
      </w:r>
      <w:r>
        <w:t xml:space="preserve"> </w:t>
      </w:r>
      <w:r>
        <w:rPr>
          <w:rStyle w:val="VerbatimChar"/>
        </w:rPr>
        <w:t xml:space="preserve">dnorm()</w:t>
      </w:r>
      <w:r>
        <w:t xml:space="preserve">. This calculates the likelihood that each value of</w:t>
      </w:r>
      <w:r>
        <w:t xml:space="preserve"> </w:t>
      </w:r>
      <w:r>
        <w:rPr>
          <w:rStyle w:val="VerbatimChar"/>
        </w:rPr>
        <w:t xml:space="preserve">input</w:t>
      </w:r>
      <w:r>
        <w:t xml:space="preserve"> </w:t>
      </w:r>
      <w:r>
        <w:t xml:space="preserve">will be observed, and assigns it to the variable</w:t>
      </w:r>
      <w:r>
        <w:t xml:space="preserve"> </w:t>
      </w:r>
      <w:r>
        <w:rPr>
          <w:rStyle w:val="VerbatimChar"/>
        </w:rPr>
        <w:t xml:space="preserve">output</w:t>
      </w:r>
      <w:r>
        <w:t xml:space="preserve">. Note that we must specify the mean and standard deviation; we’ll set them to 0 and 1, respectively.</w:t>
      </w:r>
    </w:p>
    <w:p>
      <w:pPr>
        <w:pStyle w:val="SourceCode"/>
      </w:pPr>
      <w:r>
        <w:rPr>
          <w:rStyle w:val="NormalTok"/>
        </w:rPr>
        <w:t xml:space="preserve">output </w:t>
      </w:r>
      <w:r>
        <w:rPr>
          <w:rStyle w:val="OtherTok"/>
        </w:rPr>
        <w:t xml:space="preserve">&lt;-</w:t>
      </w:r>
      <w:r>
        <w:rPr>
          <w:rStyle w:val="NormalTok"/>
        </w:rPr>
        <w:t xml:space="preserve"> </w:t>
      </w:r>
      <w:r>
        <w:rPr>
          <w:rStyle w:val="FunctionTok"/>
        </w:rPr>
        <w:t xml:space="preserve">dnorm</w:t>
      </w:r>
      <w:r>
        <w:rPr>
          <w:rStyle w:val="NormalTok"/>
        </w:rPr>
        <w:t xml:space="preserve">(</w:t>
      </w:r>
      <w:r>
        <w:rPr>
          <w:rStyle w:val="AttributeTok"/>
        </w:rPr>
        <w:t xml:space="preserve">x =</w:t>
      </w:r>
      <w:r>
        <w:rPr>
          <w:rStyle w:val="NormalTok"/>
        </w:rPr>
        <w:t xml:space="preserve"> input,</w:t>
      </w:r>
      <w:r>
        <w:br/>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p>
    <w:p>
      <w:pPr>
        <w:pStyle w:val="FirstParagraph"/>
      </w:pPr>
      <w:r>
        <w:t xml:space="preserve">We can plot these to see the classic</w:t>
      </w:r>
      <w:r>
        <w:t xml:space="preserve"> </w:t>
      </w:r>
      <w:r>
        <w:t xml:space="preserve">“</w:t>
      </w:r>
      <w:r>
        <w:t xml:space="preserve">bell-shaped</w:t>
      </w:r>
      <w:r>
        <w:t xml:space="preserve">”</w:t>
      </w:r>
      <w:r>
        <w:t xml:space="preserve"> </w:t>
      </w:r>
      <w:r>
        <w:t xml:space="preserve">curve.</w:t>
      </w:r>
    </w:p>
    <w:p>
      <w:pPr>
        <w:pStyle w:val="BodyText"/>
      </w:pPr>
      <w:r>
        <w:t xml:space="preserve">For normally distributed data, we can estimate the probability of observing a range of values by calculating the area under the curve that corresponds to those values. For example, consider the area under the curve below. What is the probability that any value of x will be</w:t>
      </w:r>
      <w:r>
        <w:t xml:space="preserve"> </w:t>
      </w:r>
      <m:oMath>
        <m:r>
          <m:rPr>
            <m:sty m:val="p"/>
          </m:rPr>
          <m:t>≤</m:t>
        </m:r>
      </m:oMath>
      <w:r>
        <w:t xml:space="preserve"> </w:t>
      </w:r>
      <w:r>
        <w:t xml:space="preserve">0?</w:t>
      </w:r>
    </w:p>
    <w:p>
      <w:pPr>
        <w:pStyle w:val="BodyText"/>
      </w:pPr>
      <w:r>
        <w:drawing>
          <wp:inline>
            <wp:extent cx="4620126" cy="3696101"/>
            <wp:effectExtent b="0" l="0" r="0" t="0"/>
            <wp:docPr descr="" title="" id="21" name="Picture"/>
            <a:graphic>
              <a:graphicData uri="http://schemas.openxmlformats.org/drawingml/2006/picture">
                <pic:pic>
                  <pic:nvPicPr>
                    <pic:cNvPr descr="C:/brownhr/r-modules/rendered_docs/RModule5_files/figure-docx/area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should be 50% because the curve is symmetric, right? We can test this in</w:t>
      </w:r>
      <w:r>
        <w:t xml:space="preserve"> </w:t>
      </w:r>
      <w:r>
        <w:rPr>
          <w:rStyle w:val="VerbatimChar"/>
        </w:rPr>
        <w:t xml:space="preserve">R</w:t>
      </w:r>
      <w:r>
        <w:t xml:space="preserve"> </w:t>
      </w:r>
      <w:r>
        <w:t xml:space="preserve">with</w:t>
      </w:r>
      <w:r>
        <w:t xml:space="preserve"> </w:t>
      </w:r>
      <w:r>
        <w:rPr>
          <w:rStyle w:val="VerbatimChar"/>
        </w:rPr>
        <w:t xml:space="preserve">pnorm()</w:t>
      </w:r>
      <w:r>
        <w:t xml:space="preserve">, which calculates the probability of a value occurring to the left of the input</w:t>
      </w:r>
      <w:r>
        <w:t xml:space="preserve"> </w:t>
      </w:r>
      <w:r>
        <w:rPr>
          <w:rStyle w:val="VerbatimChar"/>
        </w:rPr>
        <w:t xml:space="preserve">q</w:t>
      </w:r>
      <w:r>
        <w:t xml:space="preserve">:</w:t>
      </w:r>
    </w:p>
    <w:p>
      <w:pPr>
        <w:pStyle w:val="SourceCode"/>
      </w:pPr>
      <w:r>
        <w:rPr>
          <w:rStyle w:val="FunctionTok"/>
        </w:rPr>
        <w:t xml:space="preserve">pnorm</w:t>
      </w:r>
      <w:r>
        <w:rPr>
          <w:rStyle w:val="NormalTok"/>
        </w:rPr>
        <w:t xml:space="preserve">(</w:t>
      </w:r>
      <w:r>
        <w:rPr>
          <w:rStyle w:val="AttributeTok"/>
        </w:rPr>
        <w:t xml:space="preserve">q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0.5</w:t>
      </w:r>
    </w:p>
    <w:p>
      <w:pPr>
        <w:pStyle w:val="FirstParagraph"/>
      </w:pPr>
      <w:r>
        <w:t xml:space="preserve">Or, 50%.</w:t>
      </w:r>
    </w:p>
    <w:p>
      <w:pPr>
        <w:pStyle w:val="BodyText"/>
      </w:pPr>
      <w:r>
        <w:t xml:space="preserve">We could substitute a value for</w:t>
      </w:r>
      <w:r>
        <w:t xml:space="preserve"> </w:t>
      </w:r>
      <w:r>
        <w:rPr>
          <w:rStyle w:val="VerbatimChar"/>
        </w:rPr>
        <w:t xml:space="preserve">q</w:t>
      </w:r>
      <w:r>
        <w:t xml:space="preserve">, and</w:t>
      </w:r>
      <w:r>
        <w:t xml:space="preserve"> </w:t>
      </w:r>
      <w:r>
        <w:rPr>
          <w:rStyle w:val="VerbatimChar"/>
        </w:rPr>
        <w:t xml:space="preserve">pnorm()</w:t>
      </w:r>
      <w:r>
        <w:t xml:space="preserve"> </w:t>
      </w:r>
      <w:r>
        <w:t xml:space="preserve">would calculate the probability of that value (if you want, the</w:t>
      </w:r>
      <w:r>
        <w:t xml:space="preserve"> </w:t>
      </w:r>
      <w:r>
        <w:t xml:space="preserve">“</w:t>
      </w:r>
      <w:r>
        <w:t xml:space="preserve">area under the curve</w:t>
      </w:r>
      <w:r>
        <w:t xml:space="preserve">”</w:t>
      </w:r>
      <w:r>
        <w:t xml:space="preserve"> </w:t>
      </w:r>
      <w:r>
        <w:t xml:space="preserve">to the left of that value).</w:t>
      </w:r>
    </w:p>
    <w:p>
      <w:pPr>
        <w:pStyle w:val="BodyText"/>
      </w:pPr>
      <w:r>
        <w:t xml:space="preserve">But what if we want the probability for a specific range such as from -1 to +1 such as the figure below?</w:t>
      </w:r>
    </w:p>
    <w:p>
      <w:pPr>
        <w:pStyle w:val="BodyText"/>
      </w:pPr>
      <w:r>
        <w:drawing>
          <wp:inline>
            <wp:extent cx="4620126" cy="3696101"/>
            <wp:effectExtent b="0" l="0" r="0" t="0"/>
            <wp:docPr descr="" title="" id="24" name="Picture"/>
            <a:graphic>
              <a:graphicData uri="http://schemas.openxmlformats.org/drawingml/2006/picture">
                <pic:pic>
                  <pic:nvPicPr>
                    <pic:cNvPr descr="C:/brownhr/r-modules/rendered_docs/RModule5_files/figure-docx/area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we’d need to do is subtract the probability of the value on the right by the probability of the value on the left:</w:t>
      </w:r>
    </w:p>
    <w:p>
      <w:pPr>
        <w:pStyle w:val="BodyText"/>
      </w:pPr>
      <w:r>
        <w:drawing>
          <wp:inline>
            <wp:extent cx="4620126" cy="3696101"/>
            <wp:effectExtent b="0" l="0" r="0" t="0"/>
            <wp:docPr descr="" title="" id="27" name="Picture"/>
            <a:graphic>
              <a:graphicData uri="http://schemas.openxmlformats.org/drawingml/2006/picture">
                <pic:pic>
                  <pic:nvPicPr>
                    <pic:cNvPr descr="C:/brownhr/r-modules/rendered_docs/RModule5_files/figure-docx/area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p_1 </w:t>
      </w:r>
      <w:r>
        <w:rPr>
          <w:rStyle w:val="OtherTok"/>
        </w:rPr>
        <w:t xml:space="preserve">&lt;-</w:t>
      </w:r>
      <w:r>
        <w:rPr>
          <w:rStyle w:val="NormalTok"/>
        </w:rPr>
        <w:t xml:space="preserve"> </w:t>
      </w:r>
      <w:r>
        <w:rPr>
          <w:rStyle w:val="FunctionTok"/>
        </w:rPr>
        <w:t xml:space="preserve">pnorm</w:t>
      </w:r>
      <w:r>
        <w:rPr>
          <w:rStyle w:val="NormalTok"/>
        </w:rPr>
        <w:t xml:space="preserve">(</w:t>
      </w:r>
      <w:r>
        <w:rPr>
          <w:rStyle w:val="DecValTok"/>
        </w:rPr>
        <w:t xml:space="preserve">1</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r>
        <w:br/>
      </w:r>
      <w:r>
        <w:br/>
      </w:r>
      <w:r>
        <w:rPr>
          <w:rStyle w:val="NormalTok"/>
        </w:rPr>
        <w:t xml:space="preserve">p_2 </w:t>
      </w:r>
      <w:r>
        <w:rPr>
          <w:rStyle w:val="OtherTok"/>
        </w:rPr>
        <w:t xml:space="preserve">&lt;-</w:t>
      </w:r>
      <w:r>
        <w:rPr>
          <w:rStyle w:val="NormalTok"/>
        </w:rPr>
        <w:t xml:space="preserve"> </w:t>
      </w:r>
      <w:r>
        <w:rPr>
          <w:rStyle w:val="FunctionTok"/>
        </w:rPr>
        <w:t xml:space="preserve">pnorm</w:t>
      </w:r>
      <w:r>
        <w:rPr>
          <w:rStyle w:val="NormalTok"/>
        </w:rPr>
        <w:t xml:space="preserve">(</w:t>
      </w:r>
      <w:r>
        <w:rPr>
          <w:rStyle w:val="SpecialCharTok"/>
        </w:rPr>
        <w:t xml:space="preserve">-</w:t>
      </w:r>
      <w:r>
        <w:rPr>
          <w:rStyle w:val="DecValTok"/>
        </w:rPr>
        <w:t xml:space="preserve">1</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r>
        <w:br/>
      </w:r>
      <w:r>
        <w:br/>
      </w:r>
      <w:r>
        <w:br/>
      </w:r>
      <w:r>
        <w:rPr>
          <w:rStyle w:val="NormalTok"/>
        </w:rPr>
        <w:t xml:space="preserve">p_1 </w:t>
      </w:r>
      <w:r>
        <w:rPr>
          <w:rStyle w:val="SpecialCharTok"/>
        </w:rPr>
        <w:t xml:space="preserve">-</w:t>
      </w:r>
      <w:r>
        <w:rPr>
          <w:rStyle w:val="NormalTok"/>
        </w:rPr>
        <w:t xml:space="preserve"> p_2</w:t>
      </w:r>
    </w:p>
    <w:p>
      <w:pPr>
        <w:pStyle w:val="SourceCode"/>
      </w:pPr>
      <w:r>
        <w:rPr>
          <w:rStyle w:val="VerbatimChar"/>
        </w:rPr>
        <w:t xml:space="preserve">## [1] 0.6826895</w:t>
      </w:r>
    </w:p>
    <w:p>
      <w:pPr>
        <w:pStyle w:val="FirstParagraph"/>
      </w:pPr>
      <w:r>
        <w:t xml:space="preserve">We can interpret this as meaning there being a 68.27% probability of a single observed value of</w:t>
      </w:r>
      <w:r>
        <w:t xml:space="preserve"> </w:t>
      </w:r>
      <w:r>
        <w:rPr>
          <w:rStyle w:val="VerbatimChar"/>
        </w:rPr>
        <w:t xml:space="preserve">input</w:t>
      </w:r>
      <w:r>
        <w:t xml:space="preserve"> </w:t>
      </w:r>
      <w:r>
        <w:t xml:space="preserve">as falling between -1 and +1.</w:t>
      </w:r>
    </w:p>
    <w:bookmarkStart w:id="29" w:name="questions"/>
    <w:p>
      <w:pPr>
        <w:pStyle w:val="Heading2"/>
      </w:pPr>
      <w:r>
        <w:t xml:space="preserve">Questions</w:t>
      </w:r>
    </w:p>
    <w:p>
      <w:pPr>
        <w:numPr>
          <w:ilvl w:val="0"/>
          <w:numId w:val="1001"/>
        </w:numPr>
        <w:pStyle w:val="Compact"/>
      </w:pPr>
      <w:r>
        <w:t xml:space="preserve">Adapt the code above to calculate the area under the curve (probability) for the following intervals of</w:t>
      </w:r>
      <w:r>
        <w:t xml:space="preserve"> </w:t>
      </w:r>
      <w:r>
        <w:rPr>
          <w:rStyle w:val="VerbatimChar"/>
        </w:rPr>
        <w:t xml:space="preserve">input</w:t>
      </w:r>
      <w:r>
        <w:t xml:space="preserve">:</w:t>
      </w:r>
    </w:p>
    <w:p>
      <w:pPr>
        <w:numPr>
          <w:ilvl w:val="1"/>
          <w:numId w:val="1002"/>
        </w:numPr>
        <w:pStyle w:val="Compact"/>
      </w:pPr>
      <w:r>
        <w:t xml:space="preserve">(-2, 2)</w:t>
      </w:r>
    </w:p>
    <w:p>
      <w:pPr>
        <w:numPr>
          <w:ilvl w:val="1"/>
          <w:numId w:val="1002"/>
        </w:numPr>
        <w:pStyle w:val="Compact"/>
      </w:pPr>
      <w:r>
        <w:t xml:space="preserve">(-3, 3)</w:t>
      </w:r>
    </w:p>
    <w:p>
      <w:pPr>
        <w:numPr>
          <w:ilvl w:val="1"/>
          <w:numId w:val="1002"/>
        </w:numPr>
        <w:pStyle w:val="Compact"/>
      </w:pPr>
      <w:r>
        <w:t xml:space="preserve">(-4, 4)</w:t>
      </w:r>
    </w:p>
    <w:p>
      <w:r>
        <w:pict>
          <v:rect style="width:0;height:1.5pt" o:hralign="center" o:hrstd="t" o:hr="t"/>
        </w:pict>
      </w:r>
    </w:p>
    <w:bookmarkEnd w:id="29"/>
    <w:bookmarkEnd w:id="30"/>
    <w:bookmarkStart w:id="35" w:name="qnorm"/>
    <w:p>
      <w:pPr>
        <w:pStyle w:val="Heading1"/>
      </w:pPr>
      <w:r>
        <w:rPr>
          <w:rStyle w:val="VerbatimChar"/>
        </w:rPr>
        <w:t xml:space="preserve">qnorm()</w:t>
      </w:r>
    </w:p>
    <w:p>
      <w:pPr>
        <w:pStyle w:val="FirstParagraph"/>
      </w:pPr>
      <w:r>
        <w:t xml:space="preserve">What if we know the probabilities we want to achieve, but don’t know the values of</w:t>
      </w:r>
      <w:r>
        <w:t xml:space="preserve"> </w:t>
      </w:r>
      <w:r>
        <w:rPr>
          <w:rStyle w:val="VerbatimChar"/>
        </w:rPr>
        <w:t xml:space="preserve">input</w:t>
      </w:r>
      <w:r>
        <w:t xml:space="preserve"> </w:t>
      </w:r>
      <w:r>
        <w:t xml:space="preserve">associated with these probabilities? Consider the figure below; 95% of the area of the curve lies to the left of what value of</w:t>
      </w:r>
      <w:r>
        <w:t xml:space="preserve"> </w:t>
      </w:r>
      <w:r>
        <w:rPr>
          <w:rStyle w:val="VerbatimChar"/>
        </w:rPr>
        <w:t xml:space="preserve">input</w:t>
      </w:r>
      <w:r>
        <w:t xml:space="preserve">?</w:t>
      </w:r>
    </w:p>
    <w:p>
      <w:pPr>
        <w:pStyle w:val="BodyText"/>
      </w:pPr>
      <w:r>
        <w:drawing>
          <wp:inline>
            <wp:extent cx="4620126" cy="3696101"/>
            <wp:effectExtent b="0" l="0" r="0" t="0"/>
            <wp:docPr descr="" title="" id="32" name="Picture"/>
            <a:graphic>
              <a:graphicData uri="http://schemas.openxmlformats.org/drawingml/2006/picture">
                <pic:pic>
                  <pic:nvPicPr>
                    <pic:cNvPr descr="C:/brownhr/r-modules/rendered_docs/RModule5_files/figure-docx/qnorm1-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use</w:t>
      </w:r>
      <w:r>
        <w:t xml:space="preserve"> </w:t>
      </w:r>
      <w:r>
        <w:rPr>
          <w:rStyle w:val="VerbatimChar"/>
        </w:rPr>
        <w:t xml:space="preserve">qnorm()</w:t>
      </w:r>
      <w:r>
        <w:t xml:space="preserve">, which is the</w:t>
      </w:r>
      <w:r>
        <w:t xml:space="preserve"> </w:t>
      </w:r>
      <w:r>
        <w:t xml:space="preserve">“</w:t>
      </w:r>
      <w:r>
        <w:t xml:space="preserve">inverse</w:t>
      </w:r>
      <w:r>
        <w:t xml:space="preserve">”</w:t>
      </w:r>
      <w:r>
        <w:t xml:space="preserve"> </w:t>
      </w:r>
      <w:r>
        <w:t xml:space="preserve">of</w:t>
      </w:r>
      <w:r>
        <w:t xml:space="preserve"> </w:t>
      </w:r>
      <w:r>
        <w:rPr>
          <w:rStyle w:val="VerbatimChar"/>
        </w:rPr>
        <w:t xml:space="preserve">pnorm()</w:t>
      </w:r>
      <w:r>
        <w:t xml:space="preserve">;</w:t>
      </w:r>
      <w:r>
        <w:t xml:space="preserve"> </w:t>
      </w:r>
      <w:r>
        <w:rPr>
          <w:rStyle w:val="VerbatimChar"/>
        </w:rPr>
        <w:t xml:space="preserve">qnorm()</w:t>
      </w:r>
      <w:r>
        <w:t xml:space="preserve"> </w:t>
      </w:r>
      <w:r>
        <w:t xml:space="preserve">returns the value of</w:t>
      </w:r>
      <w:r>
        <w:t xml:space="preserve"> </w:t>
      </w:r>
      <w:r>
        <w:rPr>
          <w:rStyle w:val="VerbatimChar"/>
        </w:rPr>
        <w:t xml:space="preserve">input</w:t>
      </w:r>
      <w:r>
        <w:t xml:space="preserve"> </w:t>
      </w:r>
      <w:r>
        <w:t xml:space="preserve">to the left of a probability</w:t>
      </w:r>
      <w:r>
        <w:t xml:space="preserve"> </w:t>
      </w:r>
      <w:r>
        <w:rPr>
          <w:rStyle w:val="VerbatimChar"/>
        </w:rPr>
        <w:t xml:space="preserve">p</w:t>
      </w:r>
      <w:r>
        <w:t xml:space="preserve"> </w:t>
      </w:r>
      <w:r>
        <w:t xml:space="preserve">(the area under the curve, visually speaking).</w:t>
      </w:r>
    </w:p>
    <w:p>
      <w:pPr>
        <w:pStyle w:val="SourceCode"/>
      </w:pPr>
      <w:r>
        <w:rPr>
          <w:rStyle w:val="FunctionTok"/>
        </w:rPr>
        <w:t xml:space="preserve">qnorm</w:t>
      </w:r>
      <w:r>
        <w:rPr>
          <w:rStyle w:val="NormalTok"/>
        </w:rPr>
        <w:t xml:space="preserve">(</w:t>
      </w:r>
      <w:r>
        <w:rPr>
          <w:rStyle w:val="AttributeTok"/>
        </w:rPr>
        <w:t xml:space="preserve">p =</w:t>
      </w:r>
      <w:r>
        <w:rPr>
          <w:rStyle w:val="NormalTok"/>
        </w:rPr>
        <w:t xml:space="preserve"> </w:t>
      </w:r>
      <w:r>
        <w:rPr>
          <w:rStyle w:val="FloatTok"/>
        </w:rPr>
        <w:t xml:space="preserve">0.95</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1.644854</w:t>
      </w:r>
    </w:p>
    <w:p>
      <w:pPr>
        <w:pStyle w:val="FirstParagraph"/>
      </w:pPr>
      <w:r>
        <w:t xml:space="preserve">We can interpret this as meaning there is a 95% probability of a single observed value of</w:t>
      </w:r>
      <w:r>
        <w:t xml:space="preserve"> </w:t>
      </w:r>
      <w:r>
        <w:rPr>
          <w:rStyle w:val="VerbatimChar"/>
        </w:rPr>
        <w:t xml:space="preserve">input</w:t>
      </w:r>
      <w:r>
        <w:t xml:space="preserve"> </w:t>
      </w:r>
      <w:r>
        <w:t xml:space="preserve">as falling between -4 and 1.644854 (note, these values of</w:t>
      </w:r>
      <w:r>
        <w:t xml:space="preserve"> </w:t>
      </w:r>
      <w:r>
        <w:rPr>
          <w:rStyle w:val="VerbatimChar"/>
        </w:rPr>
        <w:t xml:space="preserve">input</w:t>
      </w:r>
      <w:r>
        <w:t xml:space="preserve"> </w:t>
      </w:r>
      <w:r>
        <w:t xml:space="preserve">are also z-scores, since our mean is 0 and our standard deviation is 1). Because the area under the curve must sum to 1, we can also say that the probability of observing a value</w:t>
      </w:r>
      <w:r>
        <w:t xml:space="preserve"> </w:t>
      </w:r>
      <w:r>
        <w:rPr>
          <w:rStyle w:val="VerbatimChar"/>
        </w:rPr>
        <w:t xml:space="preserve">input</w:t>
      </w:r>
      <w:r>
        <w:t xml:space="preserve"> </w:t>
      </w:r>
      <w:r>
        <w:t xml:space="preserve">that is more than 1.644854 is 5% (100% - 95%).</w:t>
      </w:r>
    </w:p>
    <w:bookmarkStart w:id="34" w:name="questions-1"/>
    <w:p>
      <w:pPr>
        <w:pStyle w:val="Heading2"/>
      </w:pPr>
      <w:r>
        <w:t xml:space="preserve">Questions</w:t>
      </w:r>
    </w:p>
    <w:p>
      <w:pPr>
        <w:numPr>
          <w:ilvl w:val="0"/>
          <w:numId w:val="1003"/>
        </w:numPr>
        <w:pStyle w:val="Compact"/>
      </w:pPr>
      <w:r>
        <w:t xml:space="preserve">Use</w:t>
      </w:r>
      <w:r>
        <w:t xml:space="preserve"> </w:t>
      </w:r>
      <w:r>
        <w:rPr>
          <w:rStyle w:val="VerbatimChar"/>
        </w:rPr>
        <w:t xml:space="preserve">qnorm()</w:t>
      </w:r>
      <w:r>
        <w:t xml:space="preserve"> </w:t>
      </w:r>
      <w:r>
        <w:t xml:space="preserve">to calculate the values of</w:t>
      </w:r>
      <w:r>
        <w:t xml:space="preserve"> </w:t>
      </w:r>
      <w:r>
        <w:rPr>
          <w:rStyle w:val="VerbatimChar"/>
        </w:rPr>
        <w:t xml:space="preserve">input</w:t>
      </w:r>
      <w:r>
        <w:t xml:space="preserve"> </w:t>
      </w:r>
      <w:r>
        <w:t xml:space="preserve">for each of the following circumstances. Provide both the calculated values of</w:t>
      </w:r>
      <w:r>
        <w:t xml:space="preserve"> </w:t>
      </w:r>
      <w:r>
        <w:rPr>
          <w:rStyle w:val="VerbatimChar"/>
        </w:rPr>
        <w:t xml:space="preserve">input</w:t>
      </w:r>
      <w:r>
        <w:t xml:space="preserve"> </w:t>
      </w:r>
      <w:r>
        <w:t xml:space="preserve">and your R code.</w:t>
      </w:r>
    </w:p>
    <w:p>
      <w:pPr>
        <w:numPr>
          <w:ilvl w:val="0"/>
          <w:numId w:val="1004"/>
        </w:numPr>
        <w:pStyle w:val="Compact"/>
      </w:pPr>
      <w:r>
        <w:t xml:space="preserve">20% of the area of the curve is to the left of an unknown value of x</w:t>
      </w:r>
    </w:p>
    <w:p>
      <w:pPr>
        <w:numPr>
          <w:ilvl w:val="0"/>
          <w:numId w:val="1004"/>
        </w:numPr>
        <w:pStyle w:val="Compact"/>
      </w:pPr>
      <w:r>
        <w:t xml:space="preserve">67% of the area of the curve is to the right of an unknown value of x</w:t>
      </w:r>
    </w:p>
    <w:p>
      <w:r>
        <w:pict>
          <v:rect style="width:0;height:1.5pt" o:hralign="center" o:hrstd="t" o:hr="t"/>
        </w:pict>
      </w:r>
    </w:p>
    <w:p>
      <w:r>
        <w:pict>
          <v:rect style="width:0;height:1.5pt" o:hralign="center" o:hrstd="t" o:hr="t"/>
        </w:pict>
      </w:r>
    </w:p>
    <w:bookmarkEnd w:id="34"/>
    <w:bookmarkEnd w:id="35"/>
    <w:bookmarkStart w:id="41" w:name="confidence-intervals"/>
    <w:p>
      <w:pPr>
        <w:pStyle w:val="Heading1"/>
      </w:pPr>
      <w:r>
        <w:t xml:space="preserve">Confidence Intervals</w:t>
      </w:r>
    </w:p>
    <w:p>
      <w:pPr>
        <w:pStyle w:val="FirstParagraph"/>
      </w:pPr>
      <w:r>
        <w:t xml:space="preserve">Understanding the normal distribution is important to understanding confidence intervals. Why? Recall that we can usually assume that our sampling distribution of a variable is normal even if the actual population distribution isn’t normal. If the underlying probability function that governs the sampling process is normal, we can use the logic described above to assess how likely a range around a given sample mean – which is a point estimate of our population – will actually contain the true population mean.</w:t>
      </w:r>
    </w:p>
    <w:p>
      <w:pPr>
        <w:pStyle w:val="BodyText"/>
      </w:pPr>
      <w:r>
        <w:t xml:space="preserve">Suppose we’ve collected a random sample of 10 recent graduates and asked what their annual salary is. We can enter our results in R by creating a vector:</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44617</w:t>
      </w:r>
      <w:r>
        <w:rPr>
          <w:rStyle w:val="NormalTok"/>
        </w:rPr>
        <w:t xml:space="preserve">, </w:t>
      </w:r>
      <w:r>
        <w:rPr>
          <w:rStyle w:val="DecValTok"/>
        </w:rPr>
        <w:t xml:space="preserve">7066</w:t>
      </w:r>
      <w:r>
        <w:rPr>
          <w:rStyle w:val="NormalTok"/>
        </w:rPr>
        <w:t xml:space="preserve">, </w:t>
      </w:r>
      <w:r>
        <w:rPr>
          <w:rStyle w:val="DecValTok"/>
        </w:rPr>
        <w:t xml:space="preserve">17594</w:t>
      </w:r>
      <w:r>
        <w:rPr>
          <w:rStyle w:val="NormalTok"/>
        </w:rPr>
        <w:t xml:space="preserve">, </w:t>
      </w:r>
      <w:r>
        <w:rPr>
          <w:rStyle w:val="DecValTok"/>
        </w:rPr>
        <w:t xml:space="preserve">2726</w:t>
      </w:r>
      <w:r>
        <w:rPr>
          <w:rStyle w:val="NormalTok"/>
        </w:rPr>
        <w:t xml:space="preserve">, </w:t>
      </w:r>
      <w:r>
        <w:rPr>
          <w:rStyle w:val="DecValTok"/>
        </w:rPr>
        <w:t xml:space="preserve">1178</w:t>
      </w:r>
      <w:r>
        <w:rPr>
          <w:rStyle w:val="NormalTok"/>
        </w:rPr>
        <w:t xml:space="preserve">, </w:t>
      </w:r>
      <w:r>
        <w:rPr>
          <w:rStyle w:val="DecValTok"/>
        </w:rPr>
        <w:t xml:space="preserve">18898</w:t>
      </w:r>
      <w:r>
        <w:rPr>
          <w:rStyle w:val="NormalTok"/>
        </w:rPr>
        <w:t xml:space="preserve">, </w:t>
      </w:r>
      <w:r>
        <w:rPr>
          <w:rStyle w:val="DecValTok"/>
        </w:rPr>
        <w:t xml:space="preserve">5033</w:t>
      </w:r>
      <w:r>
        <w:rPr>
          <w:rStyle w:val="NormalTok"/>
        </w:rPr>
        <w:t xml:space="preserve">, </w:t>
      </w:r>
      <w:r>
        <w:rPr>
          <w:rStyle w:val="DecValTok"/>
        </w:rPr>
        <w:t xml:space="preserve">37151</w:t>
      </w:r>
      <w:r>
        <w:rPr>
          <w:rStyle w:val="NormalTok"/>
        </w:rPr>
        <w:t xml:space="preserve">, </w:t>
      </w:r>
      <w:r>
        <w:rPr>
          <w:rStyle w:val="DecValTok"/>
        </w:rPr>
        <w:t xml:space="preserve">4514</w:t>
      </w:r>
      <w:r>
        <w:rPr>
          <w:rStyle w:val="NormalTok"/>
        </w:rPr>
        <w:t xml:space="preserve">, </w:t>
      </w:r>
      <w:r>
        <w:rPr>
          <w:rStyle w:val="DecValTok"/>
        </w:rPr>
        <w:t xml:space="preserve">4000</w:t>
      </w:r>
      <w:r>
        <w:rPr>
          <w:rStyle w:val="NormalTok"/>
        </w:rPr>
        <w:t xml:space="preserve">)</w:t>
      </w:r>
    </w:p>
    <w:p>
      <w:pPr>
        <w:pStyle w:val="FirstParagraph"/>
      </w:pPr>
      <w:r>
        <w:t xml:space="preserve">Our goal is to use our sample to create an estimate of the population mean (i.e., the average salary of all recent graduates), and create a measure of how confident we are that the population mean is within a particular interval around our estimate. Put another way, we need to create a point estimate of the population from our sample and then create confidence intervals using that estimate.</w:t>
      </w:r>
    </w:p>
    <w:p>
      <w:pPr>
        <w:pStyle w:val="BodyText"/>
      </w:pPr>
      <w:r>
        <w:t xml:space="preserve">In addition to our sample values, we are told that the standard deviation for salary among our population is $15,000, but that the population mean salary is unknown. For the sake of argument, let’s assume the population distribution is approximately normal. Let’s save this as</w:t>
      </w:r>
      <w:r>
        <w:t xml:space="preserve"> </w:t>
      </w:r>
      <w:r>
        <w:rPr>
          <w:rStyle w:val="VerbatimChar"/>
        </w:rPr>
        <w:t xml:space="preserve">sdev</w:t>
      </w:r>
      <w:r>
        <w:t xml:space="preserve">:</w:t>
      </w:r>
    </w:p>
    <w:p>
      <w:pPr>
        <w:pStyle w:val="SourceCode"/>
      </w:pPr>
      <w:r>
        <w:rPr>
          <w:rStyle w:val="NormalTok"/>
        </w:rPr>
        <w:t xml:space="preserve">sdev </w:t>
      </w:r>
      <w:r>
        <w:rPr>
          <w:rStyle w:val="OtherTok"/>
        </w:rPr>
        <w:t xml:space="preserve">&lt;-</w:t>
      </w:r>
      <w:r>
        <w:rPr>
          <w:rStyle w:val="NormalTok"/>
        </w:rPr>
        <w:t xml:space="preserve"> </w:t>
      </w:r>
      <w:r>
        <w:rPr>
          <w:rStyle w:val="DecValTok"/>
        </w:rPr>
        <w:t xml:space="preserve">15000</w:t>
      </w:r>
    </w:p>
    <w:p>
      <w:pPr>
        <w:pStyle w:val="FirstParagraph"/>
      </w:pPr>
      <w:r>
        <w:t xml:space="preserve">With this information, let’s calculate a 70% confidence interval around our sample mean. This means that we want to find two currently unknown values for our sample mean (</w:t>
      </w:r>
      <m:oMath>
        <m:acc>
          <m:accPr>
            <m:chr m:val="‾"/>
          </m:accPr>
          <m:e>
            <m:r>
              <m:t>X</m:t>
            </m:r>
          </m:e>
        </m:acc>
      </m:oMath>
      <w:r>
        <w:t xml:space="preserve">, or</w:t>
      </w:r>
      <w:r>
        <w:t xml:space="preserve"> </w:t>
      </w:r>
      <w:r>
        <w:t xml:space="preserve">“</w:t>
      </w:r>
      <w:r>
        <w:t xml:space="preserve">X-bar</w:t>
      </w:r>
      <w:r>
        <w:t xml:space="preserve">”</w:t>
      </w:r>
      <w:r>
        <w:t xml:space="preserve">). 70 time out of 100 samples, we expect the actual population mean to fall in between these two values. In other words, we’re interested in finding the values of</w:t>
      </w:r>
      <w:r>
        <w:t xml:space="preserve"> </w:t>
      </w:r>
      <m:oMath>
        <m:r>
          <m:t>x</m:t>
        </m:r>
      </m:oMath>
      <w:r>
        <w:t xml:space="preserve"> </w:t>
      </w:r>
      <w:r>
        <w:t xml:space="preserve">that correspond to this area under the normal curve:</w:t>
      </w:r>
    </w:p>
    <w:p>
      <w:pPr>
        <w:pStyle w:val="BodyText"/>
      </w:pPr>
      <w:r>
        <w:drawing>
          <wp:inline>
            <wp:extent cx="4620126" cy="3696101"/>
            <wp:effectExtent b="0" l="0" r="0" t="0"/>
            <wp:docPr descr="" title="" id="37" name="Picture"/>
            <a:graphic>
              <a:graphicData uri="http://schemas.openxmlformats.org/drawingml/2006/picture">
                <pic:pic>
                  <pic:nvPicPr>
                    <pic:cNvPr descr="C:/brownhr/r-modules/rendered_docs/RModule5_files/figure-docx/ci-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Start w:id="40" w:name="finding-cis-in-r"/>
    <w:p>
      <w:pPr>
        <w:pStyle w:val="Heading2"/>
      </w:pPr>
      <w:r>
        <w:t xml:space="preserve">Finding</w:t>
      </w:r>
      <w:r>
        <w:t xml:space="preserve"> </w:t>
      </w:r>
      <w:r>
        <w:rPr>
          <w:iCs/>
          <w:i/>
        </w:rPr>
        <w:t xml:space="preserve">CI</w:t>
      </w:r>
      <w:r>
        <w:t xml:space="preserve">s in R</w:t>
      </w:r>
    </w:p>
    <w:p>
      <w:pPr>
        <w:pStyle w:val="FirstParagraph"/>
      </w:pPr>
      <w:r>
        <w:t xml:space="preserve">Let’s approach this with a bit of</w:t>
      </w:r>
      <w:r>
        <w:t xml:space="preserve"> </w:t>
      </w:r>
      <w:r>
        <w:rPr>
          <w:rStyle w:val="VerbatimChar"/>
        </w:rPr>
        <w:t xml:space="preserve">R</w:t>
      </w:r>
      <w:r>
        <w:t xml:space="preserve"> </w:t>
      </w:r>
      <w:r>
        <w:t xml:space="preserve">programming. Suppose we have a set of data and want to regularly find a confidence interval of a given size (e.g., 70% or 95%). The formula for a confidence interval under these assumptions is:</w:t>
      </w:r>
    </w:p>
    <w:p>
      <w:pPr>
        <w:pStyle w:val="BodyText"/>
      </w:pPr>
      <m:oMathPara>
        <m:oMathParaPr>
          <m:jc m:val="center"/>
        </m:oMathParaPr>
        <m:oMath>
          <m:acc>
            <m:accPr>
              <m:chr m:val="‾"/>
            </m:accPr>
            <m:e>
              <m:r>
                <m:t>X</m:t>
              </m:r>
            </m:e>
          </m:acc>
          <m:r>
            <m:rPr>
              <m:sty m:val="p"/>
            </m:rPr>
            <m:t>=</m:t>
          </m:r>
          <m:r>
            <m:rPr>
              <m:sty m:val="p"/>
            </m:rPr>
            <m:t>±</m:t>
          </m:r>
          <m:r>
            <m:t>z</m:t>
          </m:r>
          <m:f>
            <m:fPr>
              <m:type m:val="bar"/>
            </m:fPr>
            <m:num>
              <m:r>
                <m:t>α</m:t>
              </m:r>
            </m:num>
            <m:den>
              <m:r>
                <m:t>2</m:t>
              </m:r>
            </m:den>
          </m:f>
          <m:f>
            <m:fPr>
              <m:type m:val="bar"/>
            </m:fPr>
            <m:num>
              <m:r>
                <m:t>σ</m:t>
              </m:r>
            </m:num>
            <m:den>
              <m:rad>
                <m:radPr>
                  <m:degHide m:val="1"/>
                </m:radPr>
                <m:deg/>
                <m:e>
                  <m:r>
                    <m:t>n</m:t>
                  </m:r>
                </m:e>
              </m:rad>
            </m:den>
          </m:f>
        </m:oMath>
      </m:oMathPara>
    </w:p>
    <w:p>
      <w:pPr>
        <w:pStyle w:val="FirstParagraph"/>
      </w:pPr>
      <w:r>
        <w:t xml:space="preserve">If we want a confidence interval (</w:t>
      </w:r>
      <w:r>
        <w:rPr>
          <w:iCs/>
          <w:i/>
        </w:rPr>
        <w:t xml:space="preserve">CI</w:t>
      </w:r>
      <w:r>
        <w:t xml:space="preserve">) of 70%, our alpha needs to be 0.3 (</w:t>
      </w:r>
      <w:r>
        <w:rPr>
          <w:iCs/>
          <w:i/>
        </w:rPr>
        <w:t xml:space="preserve">CI</w:t>
      </w:r>
      <w:r>
        <w:t xml:space="preserve"> </w:t>
      </w:r>
      <w:r>
        <w:t xml:space="preserve">=</w:t>
      </w:r>
      <w:r>
        <w:t xml:space="preserve"> </w:t>
      </w:r>
      <m:oMath>
        <m:r>
          <m:t>1</m:t>
        </m:r>
        <m:r>
          <m:rPr>
            <m:sty m:val="p"/>
          </m:rPr>
          <m:t>−</m:t>
        </m:r>
        <m:r>
          <m:t>α</m:t>
        </m:r>
      </m:oMath>
      <w:r>
        <w:t xml:space="preserve">).</w:t>
      </w:r>
      <w:r>
        <w:t xml:space="preserve"> </w:t>
      </w:r>
      <m:oMath>
        <m:r>
          <m:t>α</m:t>
        </m:r>
      </m:oMath>
      <w:r>
        <w:t xml:space="preserve"> </w:t>
      </w:r>
      <w:r>
        <w:t xml:space="preserve">then refers to the areas both to the left and to the right of our unknown</w:t>
      </w:r>
      <w:r>
        <w:t xml:space="preserve"> </w:t>
      </w:r>
      <m:oMath>
        <m:acc>
          <m:accPr>
            <m:chr m:val="‾"/>
          </m:accPr>
          <m:e>
            <m:r>
              <m:t>X</m:t>
            </m:r>
          </m:e>
        </m:acc>
      </m:oMath>
      <w:r>
        <w:t xml:space="preserve"> </w:t>
      </w:r>
      <w:r>
        <w:t xml:space="preserve">values (or the area</w:t>
      </w:r>
      <w:r>
        <w:t xml:space="preserve"> </w:t>
      </w:r>
      <w:r>
        <w:t xml:space="preserve">“</w:t>
      </w:r>
      <w:r>
        <w:t xml:space="preserve">outside</w:t>
      </w:r>
      <w:r>
        <w:t xml:space="preserve">”</w:t>
      </w:r>
      <w:r>
        <w:t xml:space="preserve"> </w:t>
      </w:r>
      <w:r>
        <w:t xml:space="preserve">our shaded region). Since the total area we’re interested in is 30%, we need to divide</w:t>
      </w:r>
      <w:r>
        <w:t xml:space="preserve"> </w:t>
      </w:r>
      <m:oMath>
        <m:r>
          <m:t>α</m:t>
        </m:r>
      </m:oMath>
      <w:r>
        <w:t xml:space="preserve"> </w:t>
      </w:r>
      <w:r>
        <w:t xml:space="preserve">by two. In other words, we need the z-scores for</w:t>
      </w:r>
      <w:r>
        <w:t xml:space="preserve"> </w:t>
      </w:r>
      <m:oMath>
        <m:r>
          <m:t>x</m:t>
        </m:r>
        <m:r>
          <m:rPr>
            <m:sty m:val="p"/>
          </m:rPr>
          <m:t>&lt;</m:t>
        </m:r>
        <m:r>
          <m:t>15</m:t>
        </m:r>
        <m:r>
          <m:rPr>
            <m:sty m:val="p"/>
          </m:rPr>
          <m:t>%</m:t>
        </m:r>
      </m:oMath>
      <w:r>
        <w:t xml:space="preserve"> </w:t>
      </w:r>
      <w:r>
        <w:t xml:space="preserve">and</w:t>
      </w:r>
      <w:r>
        <w:t xml:space="preserve"> </w:t>
      </w:r>
      <m:oMath>
        <m:r>
          <m:t>x</m:t>
        </m:r>
        <m:r>
          <m:rPr>
            <m:sty m:val="p"/>
          </m:rPr>
          <m:t>&gt;</m:t>
        </m:r>
        <m:r>
          <m:t>85</m:t>
        </m:r>
        <m:r>
          <m:rPr>
            <m:sty m:val="p"/>
          </m:rPr>
          <m:t>%</m:t>
        </m:r>
      </m:oMath>
      <w:r>
        <w:t xml:space="preserve">. Remember, we can use</w:t>
      </w:r>
      <w:r>
        <w:t xml:space="preserve"> </w:t>
      </w:r>
      <w:r>
        <w:rPr>
          <w:rStyle w:val="VerbatimChar"/>
        </w:rPr>
        <w:t xml:space="preserve">qnorm()</w:t>
      </w:r>
      <w:r>
        <w:t xml:space="preserve"> </w:t>
      </w:r>
      <w:r>
        <w:t xml:space="preserve">for this:</w:t>
      </w:r>
    </w:p>
    <w:p>
      <w:pPr>
        <w:pStyle w:val="SourceCode"/>
      </w:pPr>
      <w:r>
        <w:rPr>
          <w:rStyle w:val="NormalTok"/>
        </w:rPr>
        <w:t xml:space="preserve">z.alpha</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qnorm</w:t>
      </w:r>
      <w:r>
        <w:rPr>
          <w:rStyle w:val="NormalTok"/>
        </w:rPr>
        <w:t xml:space="preserve">(</w:t>
      </w:r>
      <w:r>
        <w:rPr>
          <w:rStyle w:val="AttributeTok"/>
        </w:rPr>
        <w:t xml:space="preserve">p =</w:t>
      </w:r>
      <w:r>
        <w:rPr>
          <w:rStyle w:val="NormalTok"/>
        </w:rPr>
        <w:t xml:space="preserve"> </w:t>
      </w:r>
      <w:r>
        <w:rPr>
          <w:rStyle w:val="FloatTok"/>
        </w:rPr>
        <w:t xml:space="preserve">0.85</w:t>
      </w:r>
      <w:r>
        <w:rPr>
          <w:rStyle w:val="NormalTok"/>
        </w:rPr>
        <w:t xml:space="preserve">,</w:t>
      </w:r>
      <w:r>
        <w:br/>
      </w:r>
      <w:r>
        <w:rPr>
          <w:rStyle w:val="NormalTok"/>
        </w:rPr>
        <w:t xml:space="preserve">                  </w:t>
      </w:r>
      <w:r>
        <w:rPr>
          <w:rStyle w:val="AttributeTok"/>
        </w:rPr>
        <w:t xml:space="preserve">mean=</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p>
    <w:p>
      <w:pPr>
        <w:pStyle w:val="FirstParagraph"/>
      </w:pPr>
      <w:r>
        <w:t xml:space="preserve">We can also easily calculate the mean:</w:t>
      </w:r>
    </w:p>
    <w:p>
      <w:pPr>
        <w:pStyle w:val="SourceCode"/>
      </w:pPr>
      <w:r>
        <w:rPr>
          <w:rStyle w:val="NormalTok"/>
        </w:rPr>
        <w:t xml:space="preserve">xbar </w:t>
      </w:r>
      <w:r>
        <w:rPr>
          <w:rStyle w:val="OtherTok"/>
        </w:rPr>
        <w:t xml:space="preserve">&lt;-</w:t>
      </w:r>
      <w:r>
        <w:rPr>
          <w:rStyle w:val="NormalTok"/>
        </w:rPr>
        <w:t xml:space="preserve"> </w:t>
      </w:r>
      <w:r>
        <w:rPr>
          <w:rStyle w:val="FunctionTok"/>
        </w:rPr>
        <w:t xml:space="preserve">mean</w:t>
      </w:r>
      <w:r>
        <w:rPr>
          <w:rStyle w:val="NormalTok"/>
        </w:rPr>
        <w:t xml:space="preserve">(x)</w:t>
      </w:r>
      <w:r>
        <w:br/>
      </w:r>
      <w:r>
        <w:rPr>
          <w:rStyle w:val="NormalTok"/>
        </w:rPr>
        <w:t xml:space="preserve">xbar</w:t>
      </w:r>
    </w:p>
    <w:p>
      <w:pPr>
        <w:pStyle w:val="SourceCode"/>
      </w:pPr>
      <w:r>
        <w:rPr>
          <w:rStyle w:val="VerbatimChar"/>
        </w:rPr>
        <w:t xml:space="preserve">## [1] 14277.7</w:t>
      </w:r>
    </w:p>
    <w:p>
      <w:pPr>
        <w:pStyle w:val="FirstParagraph"/>
      </w:pPr>
      <w:r>
        <w:t xml:space="preserve">So, we know the z-scores for our interval and the sample mean,</w:t>
      </w:r>
      <w:r>
        <w:t xml:space="preserve"> </w:t>
      </w:r>
      <m:oMath>
        <m:acc>
          <m:accPr>
            <m:chr m:val="‾"/>
          </m:accPr>
          <m:e>
            <m:r>
              <m:t>X</m:t>
            </m:r>
          </m:e>
        </m:acc>
      </m:oMath>
      <w:r>
        <w:t xml:space="preserve">. Since we also know the standard deviation</w:t>
      </w:r>
      <w:r>
        <w:t xml:space="preserve"> </w:t>
      </w:r>
      <m:oMath>
        <m:r>
          <m:t>σ</m:t>
        </m:r>
      </m:oMath>
      <w:r>
        <w:t xml:space="preserve">, we can simply plug these into our formula to provide our answer in real units of x (in this case, dollars).</w:t>
      </w:r>
    </w:p>
    <w:p>
      <w:pPr>
        <w:pStyle w:val="SourceCode"/>
      </w:pPr>
      <w:r>
        <w:rPr>
          <w:rStyle w:val="NormalTok"/>
        </w:rPr>
        <w:t xml:space="preserve">lbound </w:t>
      </w:r>
      <w:r>
        <w:rPr>
          <w:rStyle w:val="OtherTok"/>
        </w:rPr>
        <w:t xml:space="preserve">&lt;-</w:t>
      </w:r>
      <w:r>
        <w:rPr>
          <w:rStyle w:val="NormalTok"/>
        </w:rPr>
        <w:t xml:space="preserve"> xbar </w:t>
      </w:r>
      <w:r>
        <w:rPr>
          <w:rStyle w:val="SpecialCharTok"/>
        </w:rPr>
        <w:t xml:space="preserve">-</w:t>
      </w:r>
      <w:r>
        <w:rPr>
          <w:rStyle w:val="NormalTok"/>
        </w:rPr>
        <w:t xml:space="preserve"> (z.alpha</w:t>
      </w:r>
      <w:r>
        <w:rPr>
          <w:rStyle w:val="FloatTok"/>
        </w:rPr>
        <w:t xml:space="preserve">.2</w:t>
      </w:r>
      <w:r>
        <w:rPr>
          <w:rStyle w:val="NormalTok"/>
        </w:rPr>
        <w:t xml:space="preserve"> </w:t>
      </w:r>
      <w:r>
        <w:rPr>
          <w:rStyle w:val="SpecialCharTok"/>
        </w:rPr>
        <w:t xml:space="preserve">*</w:t>
      </w:r>
      <w:r>
        <w:rPr>
          <w:rStyle w:val="NormalTok"/>
        </w:rPr>
        <w:t xml:space="preserve"> (sdev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10</w:t>
      </w:r>
      <w:r>
        <w:rPr>
          <w:rStyle w:val="NormalTok"/>
        </w:rPr>
        <w:t xml:space="preserve">)))</w:t>
      </w:r>
      <w:r>
        <w:br/>
      </w:r>
      <w:r>
        <w:rPr>
          <w:rStyle w:val="NormalTok"/>
        </w:rPr>
        <w:t xml:space="preserve">ubound </w:t>
      </w:r>
      <w:r>
        <w:rPr>
          <w:rStyle w:val="OtherTok"/>
        </w:rPr>
        <w:t xml:space="preserve">&lt;-</w:t>
      </w:r>
      <w:r>
        <w:rPr>
          <w:rStyle w:val="NormalTok"/>
        </w:rPr>
        <w:t xml:space="preserve"> xbar </w:t>
      </w:r>
      <w:r>
        <w:rPr>
          <w:rStyle w:val="SpecialCharTok"/>
        </w:rPr>
        <w:t xml:space="preserve">+</w:t>
      </w:r>
      <w:r>
        <w:rPr>
          <w:rStyle w:val="NormalTok"/>
        </w:rPr>
        <w:t xml:space="preserve"> (z.alpha</w:t>
      </w:r>
      <w:r>
        <w:rPr>
          <w:rStyle w:val="FloatTok"/>
        </w:rPr>
        <w:t xml:space="preserve">.2</w:t>
      </w:r>
      <w:r>
        <w:rPr>
          <w:rStyle w:val="NormalTok"/>
        </w:rPr>
        <w:t xml:space="preserve"> </w:t>
      </w:r>
      <w:r>
        <w:rPr>
          <w:rStyle w:val="SpecialCharTok"/>
        </w:rPr>
        <w:t xml:space="preserve">*</w:t>
      </w:r>
      <w:r>
        <w:rPr>
          <w:rStyle w:val="NormalTok"/>
        </w:rPr>
        <w:t xml:space="preserve"> (sdev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10</w:t>
      </w:r>
      <w:r>
        <w:rPr>
          <w:rStyle w:val="NormalTok"/>
        </w:rPr>
        <w:t xml:space="preserve">)))</w:t>
      </w:r>
      <w:r>
        <w:br/>
      </w:r>
      <w:r>
        <w:br/>
      </w:r>
      <w:r>
        <w:rPr>
          <w:rStyle w:val="NormalTok"/>
        </w:rPr>
        <w:t xml:space="preserve">lbound</w:t>
      </w:r>
    </w:p>
    <w:p>
      <w:pPr>
        <w:pStyle w:val="SourceCode"/>
      </w:pPr>
      <w:r>
        <w:rPr>
          <w:rStyle w:val="VerbatimChar"/>
        </w:rPr>
        <w:t xml:space="preserve">## [1] 9361.465</w:t>
      </w:r>
    </w:p>
    <w:p>
      <w:pPr>
        <w:pStyle w:val="SourceCode"/>
      </w:pPr>
      <w:r>
        <w:rPr>
          <w:rStyle w:val="NormalTok"/>
        </w:rPr>
        <w:t xml:space="preserve">ubound</w:t>
      </w:r>
    </w:p>
    <w:p>
      <w:pPr>
        <w:pStyle w:val="SourceCode"/>
      </w:pPr>
      <w:r>
        <w:rPr>
          <w:rStyle w:val="VerbatimChar"/>
        </w:rPr>
        <w:t xml:space="preserve">## [1] 19193.94</w:t>
      </w:r>
    </w:p>
    <w:p>
      <w:pPr>
        <w:pStyle w:val="FirstParagraph"/>
      </w:pPr>
      <w:r>
        <w:t xml:space="preserve">What does this mean? We are 70% confident that the actual (population) mean salary of all recent graduates lies within the range between $9361.46 and $19193.94</w:t>
      </w:r>
    </w:p>
    <w:bookmarkStart w:id="39" w:name="writing-a-function-in-r"/>
    <w:p>
      <w:pPr>
        <w:pStyle w:val="Heading3"/>
      </w:pPr>
      <w:r>
        <w:t xml:space="preserve">Writing a function in R</w:t>
      </w:r>
    </w:p>
    <w:p>
      <w:pPr>
        <w:pStyle w:val="FirstParagraph"/>
      </w:pPr>
      <w:r>
        <w:t xml:space="preserve">Let’s take everything we’ve done so far and compose an R function. Rather than running everything line-by-line, we can call this function with the arguments we set, which makes this a lot more repeatable, reproducible, and reduces our chance of errors.</w:t>
      </w:r>
    </w:p>
    <w:p>
      <w:pPr>
        <w:pStyle w:val="BodyText"/>
      </w:pPr>
      <w:r>
        <w:t xml:space="preserve">To create a function in R, we use the form:</w:t>
      </w:r>
    </w:p>
    <w:p>
      <w:pPr>
        <w:pStyle w:val="SourceCode"/>
      </w:pPr>
      <w:r>
        <w:rPr>
          <w:rStyle w:val="VerbatimChar"/>
        </w:rPr>
        <w:t xml:space="preserve">function_name &lt;- function(arg1, arg2, etc.) {</w:t>
      </w:r>
      <w:r>
        <w:br/>
      </w:r>
      <w:r>
        <w:rPr>
          <w:rStyle w:val="VerbatimChar"/>
        </w:rPr>
        <w:t xml:space="preserve">  contents of our function...</w:t>
      </w:r>
      <w:r>
        <w:br/>
      </w:r>
      <w:r>
        <w:rPr>
          <w:rStyle w:val="VerbatimChar"/>
        </w:rPr>
        <w:t xml:space="preserve">}</w:t>
      </w:r>
    </w:p>
    <w:p>
      <w:pPr>
        <w:pStyle w:val="FirstParagraph"/>
      </w:pPr>
      <w:r>
        <w:t xml:space="preserve">We can call this function by first, defining the function in our environment by hitting</w:t>
      </w:r>
      <w:r>
        <w:t xml:space="preserve"> </w:t>
      </w:r>
      <w:r>
        <w:rPr>
          <w:rStyle w:val="VerbatimChar"/>
        </w:rPr>
        <w:t xml:space="preserve">Ctrl-Enter</w:t>
      </w:r>
      <w:r>
        <w:t xml:space="preserve"> </w:t>
      </w:r>
      <w:r>
        <w:t xml:space="preserve">within an R script, and second, using the function just like any other R function.</w:t>
      </w:r>
    </w:p>
    <w:p>
      <w:pPr>
        <w:pStyle w:val="BodyText"/>
      </w:pPr>
      <w:r>
        <w:t xml:space="preserve">Let’s try it out! We’ll call our function</w:t>
      </w:r>
      <w:r>
        <w:t xml:space="preserve"> </w:t>
      </w:r>
      <w:r>
        <w:rPr>
          <w:rStyle w:val="VerbatimChar"/>
        </w:rPr>
        <w:t xml:space="preserve">confidence.</w:t>
      </w:r>
      <w:r>
        <w:t xml:space="preserve"> </w:t>
      </w:r>
      <w:r>
        <w:t xml:space="preserve">We need a couple arguments (inputs, options, etc.), including: our data,</w:t>
      </w:r>
      <w:r>
        <w:t xml:space="preserve"> </w:t>
      </w:r>
      <w:r>
        <w:rPr>
          <w:rStyle w:val="VerbatimChar"/>
        </w:rPr>
        <w:t xml:space="preserve">input</w:t>
      </w:r>
      <w:r>
        <w:t xml:space="preserve">, our population standard deviation (15,000), and our desired confidence interval (70%, or 0.7)</w:t>
      </w:r>
    </w:p>
    <w:p>
      <w:pPr>
        <w:pStyle w:val="SourceCode"/>
      </w:pPr>
      <w:r>
        <w:rPr>
          <w:rStyle w:val="NormalTok"/>
        </w:rPr>
        <w:t xml:space="preserve">confidence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AttributeTok"/>
        </w:rPr>
        <w:t xml:space="preserve">sdev =</w:t>
      </w:r>
      <w:r>
        <w:rPr>
          <w:rStyle w:val="NormalTok"/>
        </w:rPr>
        <w:t xml:space="preserve"> </w:t>
      </w:r>
      <w:r>
        <w:rPr>
          <w:rStyle w:val="DecValTok"/>
        </w:rPr>
        <w:t xml:space="preserve">15000</w:t>
      </w:r>
      <w:r>
        <w:rPr>
          <w:rStyle w:val="NormalTok"/>
        </w:rPr>
        <w:t xml:space="preserve">, ci) {</w:t>
      </w:r>
      <w:r>
        <w:br/>
      </w:r>
      <w:r>
        <w:rPr>
          <w:rStyle w:val="NormalTok"/>
        </w:rPr>
        <w:t xml:space="preserve">  </w:t>
      </w:r>
      <w:r>
        <w:rPr>
          <w:rStyle w:val="CommentTok"/>
        </w:rPr>
        <w:t xml:space="preserve"># Notice that we've set the sdev argument to 15000, which means we've given</w:t>
      </w:r>
      <w:r>
        <w:br/>
      </w:r>
      <w:r>
        <w:rPr>
          <w:rStyle w:val="NormalTok"/>
        </w:rPr>
        <w:t xml:space="preserve">  </w:t>
      </w:r>
      <w:r>
        <w:rPr>
          <w:rStyle w:val="CommentTok"/>
        </w:rPr>
        <w:t xml:space="preserve"># the function a default argument. We don't need to specify sdev whenever we</w:t>
      </w:r>
      <w:r>
        <w:br/>
      </w:r>
      <w:r>
        <w:rPr>
          <w:rStyle w:val="NormalTok"/>
        </w:rPr>
        <w:t xml:space="preserve">  </w:t>
      </w:r>
      <w:r>
        <w:rPr>
          <w:rStyle w:val="CommentTok"/>
        </w:rPr>
        <w:t xml:space="preserve"># call the function, but if we do, it'll overwrite our default argument.</w:t>
      </w:r>
      <w:r>
        <w:br/>
      </w:r>
      <w:r>
        <w:rPr>
          <w:rStyle w:val="NormalTok"/>
        </w:rPr>
        <w:t xml:space="preserve">  </w:t>
      </w:r>
      <w:r>
        <w:br/>
      </w:r>
      <w:r>
        <w:rPr>
          <w:rStyle w:val="NormalTok"/>
        </w:rPr>
        <w:t xml:space="preserve">  </w:t>
      </w:r>
      <w:r>
        <w:rPr>
          <w:rStyle w:val="CommentTok"/>
        </w:rPr>
        <w:t xml:space="preserve"># The length function gives us the number of elements, or n in our equation for CIs</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(x)</w:t>
      </w:r>
      <w:r>
        <w:br/>
      </w:r>
      <w:r>
        <w:rPr>
          <w:rStyle w:val="NormalTok"/>
        </w:rPr>
        <w:t xml:space="preserve">  xbar </w:t>
      </w:r>
      <w:r>
        <w:rPr>
          <w:rStyle w:val="OtherTok"/>
        </w:rPr>
        <w:t xml:space="preserve">&lt;-</w:t>
      </w:r>
      <w:r>
        <w:rPr>
          <w:rStyle w:val="NormalTok"/>
        </w:rPr>
        <w:t xml:space="preserve"> </w:t>
      </w:r>
      <w:r>
        <w:rPr>
          <w:rStyle w:val="FunctionTok"/>
        </w:rPr>
        <w:t xml:space="preserve">mean</w:t>
      </w:r>
      <w:r>
        <w:rPr>
          <w:rStyle w:val="NormalTok"/>
        </w:rPr>
        <w:t xml:space="preserve">(x)</w:t>
      </w:r>
      <w:r>
        <w:br/>
      </w:r>
      <w:r>
        <w:rPr>
          <w:rStyle w:val="NormalTok"/>
        </w:rPr>
        <w:t xml:space="preserve">  alpha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ci) </w:t>
      </w:r>
      <w:r>
        <w:rPr>
          <w:rStyle w:val="SpecialCharTok"/>
        </w:rPr>
        <w:t xml:space="preserve">/</w:t>
      </w:r>
      <w:r>
        <w:rPr>
          <w:rStyle w:val="NormalTok"/>
        </w:rPr>
        <w:t xml:space="preserve"> </w:t>
      </w:r>
      <w:r>
        <w:rPr>
          <w:rStyle w:val="DecValTok"/>
        </w:rPr>
        <w:t xml:space="preserve">2</w:t>
      </w:r>
      <w:r>
        <w:br/>
      </w:r>
      <w:r>
        <w:rPr>
          <w:rStyle w:val="NormalTok"/>
        </w:rPr>
        <w:t xml:space="preserve">  z.alpha</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qnorm</w:t>
      </w:r>
      <w:r>
        <w:rPr>
          <w:rStyle w:val="NormalTok"/>
        </w:rPr>
        <w:t xml:space="preserve">(</w:t>
      </w:r>
      <w:r>
        <w:rPr>
          <w:rStyle w:val="AttributeTok"/>
        </w:rPr>
        <w:t xml:space="preserve">p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alpha,</w:t>
      </w:r>
      <w:r>
        <w:br/>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r>
        <w:br/>
      </w:r>
      <w:r>
        <w:rPr>
          <w:rStyle w:val="NormalTok"/>
        </w:rPr>
        <w:t xml:space="preserve">  lbound </w:t>
      </w:r>
      <w:r>
        <w:rPr>
          <w:rStyle w:val="OtherTok"/>
        </w:rPr>
        <w:t xml:space="preserve">&lt;-</w:t>
      </w:r>
      <w:r>
        <w:br/>
      </w:r>
      <w:r>
        <w:rPr>
          <w:rStyle w:val="NormalTok"/>
        </w:rPr>
        <w:t xml:space="preserve">    xbar </w:t>
      </w:r>
      <w:r>
        <w:rPr>
          <w:rStyle w:val="SpecialCharTok"/>
        </w:rPr>
        <w:t xml:space="preserve">-</w:t>
      </w:r>
      <w:r>
        <w:rPr>
          <w:rStyle w:val="NormalTok"/>
        </w:rPr>
        <w:t xml:space="preserve"> (z.alpha</w:t>
      </w:r>
      <w:r>
        <w:rPr>
          <w:rStyle w:val="FloatTok"/>
        </w:rPr>
        <w:t xml:space="preserve">.2</w:t>
      </w:r>
      <w:r>
        <w:rPr>
          <w:rStyle w:val="NormalTok"/>
        </w:rPr>
        <w:t xml:space="preserve"> </w:t>
      </w:r>
      <w:r>
        <w:rPr>
          <w:rStyle w:val="SpecialCharTok"/>
        </w:rPr>
        <w:t xml:space="preserve">*</w:t>
      </w:r>
      <w:r>
        <w:rPr>
          <w:rStyle w:val="NormalTok"/>
        </w:rPr>
        <w:t xml:space="preserve"> (sdev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ubound </w:t>
      </w:r>
      <w:r>
        <w:rPr>
          <w:rStyle w:val="OtherTok"/>
        </w:rPr>
        <w:t xml:space="preserve">&lt;-</w:t>
      </w:r>
      <w:r>
        <w:br/>
      </w:r>
      <w:r>
        <w:rPr>
          <w:rStyle w:val="NormalTok"/>
        </w:rPr>
        <w:t xml:space="preserve">    xbar </w:t>
      </w:r>
      <w:r>
        <w:rPr>
          <w:rStyle w:val="SpecialCharTok"/>
        </w:rPr>
        <w:t xml:space="preserve">+</w:t>
      </w:r>
      <w:r>
        <w:rPr>
          <w:rStyle w:val="NormalTok"/>
        </w:rPr>
        <w:t xml:space="preserve"> (z.alpha</w:t>
      </w:r>
      <w:r>
        <w:rPr>
          <w:rStyle w:val="FloatTok"/>
        </w:rPr>
        <w:t xml:space="preserve">.2</w:t>
      </w:r>
      <w:r>
        <w:rPr>
          <w:rStyle w:val="NormalTok"/>
        </w:rPr>
        <w:t xml:space="preserve"> </w:t>
      </w:r>
      <w:r>
        <w:rPr>
          <w:rStyle w:val="SpecialCharTok"/>
        </w:rPr>
        <w:t xml:space="preserve">*</w:t>
      </w:r>
      <w:r>
        <w:rPr>
          <w:rStyle w:val="NormalTok"/>
        </w:rPr>
        <w:t xml:space="preserve"> (sdev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br/>
      </w:r>
      <w:r>
        <w:rPr>
          <w:rStyle w:val="NormalTok"/>
        </w:rPr>
        <w:t xml:space="preserve">  </w:t>
      </w:r>
      <w:r>
        <w:br/>
      </w:r>
      <w:r>
        <w:rPr>
          <w:rStyle w:val="NormalTok"/>
        </w:rPr>
        <w:t xml:space="preserve">  </w:t>
      </w:r>
      <w:r>
        <w:rPr>
          <w:rStyle w:val="CommentTok"/>
        </w:rPr>
        <w:t xml:space="preserve"># Let's round to 2 decimals, so we have dollars and cents</w:t>
      </w:r>
      <w:r>
        <w:br/>
      </w:r>
      <w:r>
        <w:rPr>
          <w:rStyle w:val="NormalTok"/>
        </w:rPr>
        <w:t xml:space="preserve">  lbound </w:t>
      </w:r>
      <w:r>
        <w:rPr>
          <w:rStyle w:val="OtherTok"/>
        </w:rPr>
        <w:t xml:space="preserve">&lt;-</w:t>
      </w:r>
      <w:r>
        <w:rPr>
          <w:rStyle w:val="NormalTok"/>
        </w:rPr>
        <w:t xml:space="preserve"> </w:t>
      </w:r>
      <w:r>
        <w:rPr>
          <w:rStyle w:val="FunctionTok"/>
        </w:rPr>
        <w:t xml:space="preserve">round</w:t>
      </w:r>
      <w:r>
        <w:rPr>
          <w:rStyle w:val="NormalTok"/>
        </w:rPr>
        <w:t xml:space="preserve">(lbound,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ubound </w:t>
      </w:r>
      <w:r>
        <w:rPr>
          <w:rStyle w:val="OtherTok"/>
        </w:rPr>
        <w:t xml:space="preserve">&lt;-</w:t>
      </w:r>
      <w:r>
        <w:rPr>
          <w:rStyle w:val="NormalTok"/>
        </w:rPr>
        <w:t xml:space="preserve"> </w:t>
      </w:r>
      <w:r>
        <w:rPr>
          <w:rStyle w:val="FunctionTok"/>
        </w:rPr>
        <w:t xml:space="preserve">round</w:t>
      </w:r>
      <w:r>
        <w:rPr>
          <w:rStyle w:val="NormalTok"/>
        </w:rPr>
        <w:t xml:space="preserve">(ubound,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(lbound, ubound))</w:t>
      </w:r>
      <w:r>
        <w:br/>
      </w:r>
      <w:r>
        <w:rPr>
          <w:rStyle w:val="NormalTok"/>
        </w:rPr>
        <w:t xml:space="preserve">}</w:t>
      </w:r>
    </w:p>
    <w:p>
      <w:pPr>
        <w:pStyle w:val="FirstParagraph"/>
      </w:pPr>
      <w:r>
        <w:t xml:space="preserve">Let’s try our new function!</w:t>
      </w:r>
    </w:p>
    <w:p>
      <w:pPr>
        <w:pStyle w:val="SourceCode"/>
      </w:pPr>
      <w:r>
        <w:rPr>
          <w:rStyle w:val="FunctionTok"/>
        </w:rPr>
        <w:t xml:space="preserve">confidence</w:t>
      </w:r>
      <w:r>
        <w:rPr>
          <w:rStyle w:val="NormalTok"/>
        </w:rPr>
        <w:t xml:space="preserve">(</w:t>
      </w:r>
      <w:r>
        <w:rPr>
          <w:rStyle w:val="AttributeTok"/>
        </w:rPr>
        <w:t xml:space="preserve">x =</w:t>
      </w:r>
      <w:r>
        <w:rPr>
          <w:rStyle w:val="NormalTok"/>
        </w:rPr>
        <w:t xml:space="preserve"> x,</w:t>
      </w:r>
      <w:r>
        <w:br/>
      </w:r>
      <w:r>
        <w:rPr>
          <w:rStyle w:val="NormalTok"/>
        </w:rPr>
        <w:t xml:space="preserve">           </w:t>
      </w:r>
      <w:r>
        <w:rPr>
          <w:rStyle w:val="AttributeTok"/>
        </w:rPr>
        <w:t xml:space="preserve">sdev =</w:t>
      </w:r>
      <w:r>
        <w:rPr>
          <w:rStyle w:val="NormalTok"/>
        </w:rPr>
        <w:t xml:space="preserve"> </w:t>
      </w:r>
      <w:r>
        <w:rPr>
          <w:rStyle w:val="DecValTok"/>
        </w:rPr>
        <w:t xml:space="preserve">15000</w:t>
      </w:r>
      <w:r>
        <w:rPr>
          <w:rStyle w:val="NormalTok"/>
        </w:rPr>
        <w:t xml:space="preserve">,</w:t>
      </w:r>
      <w:r>
        <w:br/>
      </w:r>
      <w:r>
        <w:rPr>
          <w:rStyle w:val="NormalTok"/>
        </w:rPr>
        <w:t xml:space="preserve">           </w:t>
      </w:r>
      <w:r>
        <w:rPr>
          <w:rStyle w:val="AttributeTok"/>
        </w:rPr>
        <w:t xml:space="preserve">ci =</w:t>
      </w:r>
      <w:r>
        <w:rPr>
          <w:rStyle w:val="NormalTok"/>
        </w:rPr>
        <w:t xml:space="preserve"> </w:t>
      </w:r>
      <w:r>
        <w:rPr>
          <w:rStyle w:val="FloatTok"/>
        </w:rPr>
        <w:t xml:space="preserve">0.7</w:t>
      </w:r>
      <w:r>
        <w:rPr>
          <w:rStyle w:val="NormalTok"/>
        </w:rPr>
        <w:t xml:space="preserve">)</w:t>
      </w:r>
    </w:p>
    <w:p>
      <w:pPr>
        <w:pStyle w:val="SourceCode"/>
      </w:pPr>
      <w:r>
        <w:rPr>
          <w:rStyle w:val="VerbatimChar"/>
        </w:rPr>
        <w:t xml:space="preserve">## [1]  9361.46 19193.94</w:t>
      </w:r>
    </w:p>
    <w:p>
      <w:pPr>
        <w:pStyle w:val="FirstParagraph"/>
      </w:pPr>
      <w:r>
        <w:t xml:space="preserve">Neat!</w:t>
      </w:r>
    </w:p>
    <w:p>
      <w:pPr>
        <w:pStyle w:val="BodyText"/>
      </w:pPr>
      <w:r>
        <w:t xml:space="preserve">Writing functions is</w:t>
      </w:r>
      <w:r>
        <w:t xml:space="preserve"> </w:t>
      </w:r>
      <w:r>
        <w:rPr>
          <w:bCs/>
          <w:b/>
        </w:rPr>
        <w:t xml:space="preserve">by far</w:t>
      </w:r>
      <w:r>
        <w:t xml:space="preserve"> </w:t>
      </w:r>
      <w:r>
        <w:t xml:space="preserve">the best thing to do to perform tasks efficiently. Imagine you needed to calculate confidence intervals for hundreds of datasets; by writing functions and doing things in scripts, you can automate the entire process!</w:t>
      </w:r>
    </w:p>
    <w:p>
      <w:r>
        <w:pict>
          <v:rect style="width:0;height:1.5pt" o:hralign="center" o:hrstd="t" o:hr="t"/>
        </w:pict>
      </w:r>
    </w:p>
    <w:p>
      <w:r>
        <w:pict>
          <v:rect style="width:0;height:1.5pt" o:hralign="center" o:hrstd="t" o:hr="t"/>
        </w:pict>
      </w:r>
    </w:p>
    <w:bookmarkEnd w:id="39"/>
    <w:bookmarkEnd w:id="40"/>
    <w:bookmarkEnd w:id="41"/>
    <w:bookmarkStart w:id="42" w:name="assignment"/>
    <w:p>
      <w:pPr>
        <w:pStyle w:val="Heading1"/>
      </w:pPr>
      <w:r>
        <w:t xml:space="preserve">Assignment</w:t>
      </w:r>
    </w:p>
    <w:p>
      <w:pPr>
        <w:pStyle w:val="FirstParagraph"/>
      </w:pPr>
      <w:r>
        <w:t xml:space="preserve">In addition to the questions above, answer the following in your lab report:</w:t>
      </w:r>
    </w:p>
    <w:p>
      <w:pPr>
        <w:numPr>
          <w:ilvl w:val="0"/>
          <w:numId w:val="1005"/>
        </w:numPr>
        <w:pStyle w:val="Compact"/>
      </w:pPr>
      <w:r>
        <w:t xml:space="preserve">Use the salary data from above to create 90%, 95%, and 99% confidence intervals. Provide each interval, along with your code. What happens to the interval range as you increase the confidence percentage?</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6" Target="media/rId36.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Probability and Confidence Intervals</dc:title>
  <dc:creator/>
  <cp:keywords/>
  <dcterms:created xsi:type="dcterms:W3CDTF">2022-05-31T18:55:03Z</dcterms:created>
  <dcterms:modified xsi:type="dcterms:W3CDTF">2022-05-31T18:55:03Z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