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2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ANOVA</w:t>
      </w:r>
      <w:r>
        <w:t xml:space="preserve"> </w:t>
      </w:r>
      <w:r>
        <w:t xml:space="preserve">in</w:t>
      </w:r>
      <w:r>
        <w:t xml:space="preserve"> </w:t>
      </w:r>
      <w:r>
        <w:t xml:space="preserve">R</w:t>
      </w:r>
    </w:p>
    <w:bookmarkStart w:id="38" w:name="what-is-anova"/>
    <w:p>
      <w:pPr>
        <w:pStyle w:val="Heading1"/>
      </w:pPr>
      <w:r>
        <w:t xml:space="preserve">What is</w:t>
      </w:r>
      <w:r>
        <w:t xml:space="preserve"> </w:t>
      </w:r>
      <w:r>
        <w:rPr>
          <w:iCs/>
          <w:i/>
        </w:rPr>
        <w:t xml:space="preserve">ANOVA</w:t>
      </w:r>
      <w:r>
        <w:t xml:space="preserve">?</w:t>
      </w:r>
    </w:p>
    <w:p>
      <w:pPr>
        <w:pStyle w:val="FirstParagraph"/>
      </w:pPr>
      <w:r>
        <w:t xml:space="preserve">Analysis of Variance (</w:t>
      </w:r>
      <w:r>
        <w:rPr>
          <w:iCs/>
          <w:i/>
        </w:rPr>
        <w:t xml:space="preserve">ANOVA</w:t>
      </w:r>
      <w:r>
        <w:t xml:space="preserve">) describes a set of statistical models used to analyze the differences among means. A number of functions exist in R (such as the aptly-named</w:t>
      </w:r>
      <w:r>
        <w:t xml:space="preserve"> </w:t>
      </w:r>
      <w:r>
        <w:rPr>
          <w:rStyle w:val="VerbatimChar"/>
        </w:rPr>
        <w:t xml:space="preserve">anova()</w:t>
      </w:r>
      <w:r>
        <w:t xml:space="preserve">) to conduct an ANOVA, each with strengths and weaknesses. Doing an ANOVA in R therefore involves more than just calling a single function. In this R Module, we’ll review the basic steps of an ANOVA and demonstrate the related tests you can use if your data doesn’t conform to the basic assumptions of the test outlined below.</w:t>
      </w:r>
    </w:p>
    <w:p>
      <w:pPr>
        <w:pStyle w:val="BodyText"/>
      </w:pPr>
      <w:r>
        <w:t xml:space="preserve">The basic form of ANOVA makes the following assumptions:</w:t>
      </w:r>
    </w:p>
    <w:p>
      <w:pPr>
        <w:numPr>
          <w:ilvl w:val="0"/>
          <w:numId w:val="1001"/>
        </w:numPr>
        <w:pStyle w:val="Compact"/>
      </w:pPr>
      <w:r>
        <w:t xml:space="preserve">Observations within each sample are randomly selected and independent from each other</w:t>
      </w:r>
    </w:p>
    <w:p>
      <w:pPr>
        <w:numPr>
          <w:ilvl w:val="0"/>
          <w:numId w:val="1002"/>
        </w:numPr>
        <w:pStyle w:val="Compact"/>
      </w:pPr>
      <w:r>
        <w:t xml:space="preserve">In our case, this means they are not spatially autocorrelated, something we’ll go in-depth into in a future R Module.</w:t>
      </w:r>
    </w:p>
    <w:p>
      <w:pPr>
        <w:numPr>
          <w:ilvl w:val="0"/>
          <w:numId w:val="1003"/>
        </w:numPr>
        <w:pStyle w:val="Compact"/>
      </w:pPr>
      <w:r>
        <w:t xml:space="preserve">Sample observations are normally distributed</w:t>
      </w:r>
    </w:p>
    <w:p>
      <w:pPr>
        <w:numPr>
          <w:ilvl w:val="0"/>
          <w:numId w:val="1003"/>
        </w:numPr>
        <w:pStyle w:val="Compact"/>
      </w:pPr>
      <w:r>
        <w:t xml:space="preserve">The variances of the samples are homogeneous</w:t>
      </w:r>
    </w:p>
    <w:p>
      <w:pPr>
        <w:pStyle w:val="FirstParagraph"/>
      </w:pPr>
      <w:r>
        <w:t xml:space="preserve">We can test each of these assumptions statistically before proceeding with ANOVA.</w:t>
      </w:r>
    </w:p>
    <w:bookmarkStart w:id="20" w:name="importing-data"/>
    <w:p>
      <w:pPr>
        <w:pStyle w:val="Heading2"/>
      </w:pPr>
      <w:r>
        <w:t xml:space="preserve">Importing Data</w:t>
      </w:r>
    </w:p>
    <w:p>
      <w:pPr>
        <w:pStyle w:val="FirstParagraph"/>
      </w:pPr>
      <w:r>
        <w:t xml:space="preserve">Before we get started talking about ANOVA in depth, let’s take a moment to read in the data we need. When our data are stored in a</w:t>
      </w:r>
      <w:r>
        <w:t xml:space="preserve"> </w:t>
      </w:r>
      <w:r>
        <w:rPr>
          <w:rStyle w:val="VerbatimChar"/>
        </w:rPr>
        <w:t xml:space="preserve">.zip</w:t>
      </w:r>
      <w:r>
        <w:t xml:space="preserve">, we need to extract the files. Of course, we could do this manually, but R can do this too!</w:t>
      </w:r>
    </w:p>
    <w:p>
      <w:pPr>
        <w:pStyle w:val="BodyText"/>
      </w:pPr>
      <w:r>
        <w:t xml:space="preserve">We can use the</w:t>
      </w:r>
      <w:r>
        <w:t xml:space="preserve"> </w:t>
      </w:r>
      <w:r>
        <w:rPr>
          <w:rStyle w:val="VerbatimChar"/>
        </w:rPr>
        <w:t xml:space="preserve">unzip()</w:t>
      </w:r>
      <w:r>
        <w:t xml:space="preserve"> </w:t>
      </w:r>
      <w:r>
        <w:t xml:space="preserve">function, which takes two inputs,</w:t>
      </w:r>
      <w:r>
        <w:t xml:space="preserve"> </w:t>
      </w:r>
      <w:r>
        <w:rPr>
          <w:rStyle w:val="VerbatimChar"/>
        </w:rPr>
        <w:t xml:space="preserve">zipfile</w:t>
      </w:r>
      <w:r>
        <w:t xml:space="preserve">, or the name of the file we want to unzip, and</w:t>
      </w:r>
      <w:r>
        <w:t xml:space="preserve"> </w:t>
      </w:r>
      <w:r>
        <w:rPr>
          <w:rStyle w:val="VerbatimChar"/>
        </w:rPr>
        <w:t xml:space="preserve">exdir</w:t>
      </w:r>
      <w:r>
        <w:t xml:space="preserve">, the</w:t>
      </w:r>
      <w:r>
        <w:t xml:space="preserve"> </w:t>
      </w:r>
      <w:r>
        <w:t xml:space="preserve">‘</w:t>
      </w:r>
      <w:r>
        <w:t xml:space="preserve">output folder</w:t>
      </w:r>
      <w:r>
        <w:t xml:space="preserve">’</w:t>
      </w:r>
      <w:r>
        <w:t xml:space="preserve">. Reading the documentation for this function, the</w:t>
      </w:r>
      <w:r>
        <w:t xml:space="preserve"> </w:t>
      </w:r>
      <w:r>
        <w:rPr>
          <w:rStyle w:val="VerbatimChar"/>
        </w:rPr>
        <w:t xml:space="preserve">exdir</w:t>
      </w:r>
      <w:r>
        <w:t xml:space="preserve"> </w:t>
      </w:r>
      <w:r>
        <w:t xml:space="preserve">argument creates the folder if necessary.</w:t>
      </w:r>
    </w:p>
    <w:p>
      <w:pPr>
        <w:pStyle w:val="SourceCode"/>
      </w:pPr>
      <w:r>
        <w:rPr>
          <w:rStyle w:val="FunctionTok"/>
        </w:rPr>
        <w:t xml:space="preserve">unzip</w:t>
      </w:r>
      <w:r>
        <w:rPr>
          <w:rStyle w:val="NormalTok"/>
        </w:rPr>
        <w:t xml:space="preserve">(</w:t>
      </w:r>
      <w:r>
        <w:br/>
      </w:r>
      <w:r>
        <w:rPr>
          <w:rStyle w:val="NormalTok"/>
        </w:rPr>
        <w:t xml:space="preserve">  </w:t>
      </w:r>
      <w:r>
        <w:rPr>
          <w:rStyle w:val="AttributeTok"/>
        </w:rPr>
        <w:t xml:space="preserve">zipfile =</w:t>
      </w:r>
      <w:r>
        <w:rPr>
          <w:rStyle w:val="NormalTok"/>
        </w:rPr>
        <w:t xml:space="preserve"> </w:t>
      </w:r>
      <w:r>
        <w:rPr>
          <w:rStyle w:val="StringTok"/>
        </w:rPr>
        <w:t xml:space="preserve">"data/NC_REGION.zip"</w:t>
      </w:r>
      <w:r>
        <w:rPr>
          <w:rStyle w:val="NormalTok"/>
        </w:rPr>
        <w:t xml:space="preserve">,</w:t>
      </w:r>
      <w:r>
        <w:br/>
      </w:r>
      <w:r>
        <w:rPr>
          <w:rStyle w:val="NormalTok"/>
        </w:rPr>
        <w:t xml:space="preserve">  </w:t>
      </w:r>
      <w:r>
        <w:br/>
      </w:r>
      <w:r>
        <w:rPr>
          <w:rStyle w:val="NormalTok"/>
        </w:rPr>
        <w:t xml:space="preserve">  </w:t>
      </w:r>
      <w:r>
        <w:rPr>
          <w:rStyle w:val="CommentTok"/>
        </w:rPr>
        <w:t xml:space="preserve"># The function choose.dir() allows us to interactively choose a folder;</w:t>
      </w:r>
      <w:r>
        <w:br/>
      </w:r>
      <w:r>
        <w:rPr>
          <w:rStyle w:val="NormalTok"/>
        </w:rPr>
        <w:t xml:space="preserve">  </w:t>
      </w:r>
      <w:r>
        <w:rPr>
          <w:rStyle w:val="CommentTok"/>
        </w:rPr>
        <w:t xml:space="preserve"># similarly, the file.choose() function gives us an interactive window to</w:t>
      </w:r>
      <w:r>
        <w:br/>
      </w:r>
      <w:r>
        <w:rPr>
          <w:rStyle w:val="NormalTok"/>
        </w:rPr>
        <w:t xml:space="preserve">  </w:t>
      </w:r>
      <w:r>
        <w:rPr>
          <w:rStyle w:val="CommentTok"/>
        </w:rPr>
        <w:t xml:space="preserve"># select a folder.</w:t>
      </w:r>
      <w:r>
        <w:br/>
      </w:r>
      <w:r>
        <w:rPr>
          <w:rStyle w:val="NormalTok"/>
        </w:rPr>
        <w:t xml:space="preserve">  </w:t>
      </w:r>
      <w:r>
        <w:rPr>
          <w:rStyle w:val="AttributeTok"/>
        </w:rPr>
        <w:t xml:space="preserve">exdir =</w:t>
      </w:r>
      <w:r>
        <w:rPr>
          <w:rStyle w:val="NormalTok"/>
        </w:rPr>
        <w:t xml:space="preserve"> </w:t>
      </w:r>
      <w:r>
        <w:rPr>
          <w:rStyle w:val="FunctionTok"/>
        </w:rPr>
        <w:t xml:space="preserve">choose.dir</w:t>
      </w:r>
      <w:r>
        <w:rPr>
          <w:rStyle w:val="NormalTok"/>
        </w:rPr>
        <w:t xml:space="preserve">()</w:t>
      </w:r>
      <w:r>
        <w:br/>
      </w:r>
      <w:r>
        <w:rPr>
          <w:rStyle w:val="NormalTok"/>
        </w:rPr>
        <w:t xml:space="preserve">)</w:t>
      </w:r>
    </w:p>
    <w:p>
      <w:pPr>
        <w:pStyle w:val="FirstParagraph"/>
      </w:pPr>
      <w:r>
        <w:t xml:space="preserve">If we now navigate to the folder we extracted our</w:t>
      </w:r>
      <w:r>
        <w:t xml:space="preserve"> </w:t>
      </w:r>
      <w:r>
        <w:rPr>
          <w:rStyle w:val="VerbatimChar"/>
        </w:rPr>
        <w:t xml:space="preserve">.zip</w:t>
      </w:r>
      <w:r>
        <w:t xml:space="preserve"> </w:t>
      </w:r>
      <w:r>
        <w:t xml:space="preserve">to, we’ll see a Shapefile called</w:t>
      </w:r>
      <w:r>
        <w:t xml:space="preserve"> </w:t>
      </w:r>
      <w:r>
        <w:rPr>
          <w:rStyle w:val="VerbatimChar"/>
        </w:rPr>
        <w:t xml:space="preserve">NC_REGION.shp</w:t>
      </w:r>
      <w:r>
        <w:t xml:space="preserve">. As always, when working with Shapefiles, you need to have all the auxiliary files nearby.</w:t>
      </w:r>
    </w:p>
    <w:bookmarkEnd w:id="20"/>
    <w:bookmarkStart w:id="24" w:name="testing-anova-assumptions"/>
    <w:p>
      <w:pPr>
        <w:pStyle w:val="Heading2"/>
      </w:pPr>
      <w:r>
        <w:t xml:space="preserve">Testing ANOVA Assumptions</w:t>
      </w:r>
    </w:p>
    <w:p>
      <w:pPr>
        <w:pStyle w:val="FirstParagraph"/>
      </w:pPr>
      <w:r>
        <w:t xml:space="preserve">For the moment, let’s demonstrate ANOVA as if the data we have conform to these assumptions. Like in previous labs, we’ll load Shapefiles with the</w:t>
      </w:r>
      <w:r>
        <w:t xml:space="preserve"> </w:t>
      </w:r>
      <w:r>
        <w:rPr>
          <w:rStyle w:val="VerbatimChar"/>
        </w:rPr>
        <w:t xml:space="preserve">sf</w:t>
      </w:r>
      <w:r>
        <w:t xml:space="preserve"> </w:t>
      </w:r>
      <w:r>
        <w:t xml:space="preserve">package.</w:t>
      </w:r>
    </w:p>
    <w:p>
      <w:pPr>
        <w:pStyle w:val="SourceCode"/>
      </w:pPr>
      <w:r>
        <w:rPr>
          <w:rStyle w:val="FunctionTok"/>
        </w:rPr>
        <w:t xml:space="preserve">library</w:t>
      </w:r>
      <w:r>
        <w:rPr>
          <w:rStyle w:val="NormalTok"/>
        </w:rPr>
        <w:t xml:space="preserve">(sf)</w:t>
      </w:r>
      <w:r>
        <w:br/>
      </w:r>
      <w:r>
        <w:br/>
      </w:r>
      <w:r>
        <w:rPr>
          <w:rStyle w:val="CommentTok"/>
        </w:rPr>
        <w:t xml:space="preserve"># Replace the argument inside `read_sf()` with the path to your Shapefile</w:t>
      </w:r>
      <w:r>
        <w:br/>
      </w:r>
      <w:r>
        <w:rPr>
          <w:rStyle w:val="NormalTok"/>
        </w:rPr>
        <w:t xml:space="preserve">NC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"data/NC_REGION/NC_REGION.shp"</w:t>
      </w:r>
      <w:r>
        <w:rPr>
          <w:rStyle w:val="NormalTok"/>
        </w:rPr>
        <w:t xml:space="preserve">)</w:t>
      </w:r>
    </w:p>
    <w:p>
      <w:pPr>
        <w:pStyle w:val="FirstParagraph"/>
      </w:pPr>
      <w:r>
        <w:t xml:space="preserve">Let’s take a look at our data:</w:t>
      </w:r>
    </w:p>
    <w:p>
      <w:pPr>
        <w:pStyle w:val="SourceCode"/>
      </w:pPr>
      <w:r>
        <w:rPr>
          <w:rStyle w:val="FunctionTok"/>
        </w:rPr>
        <w:t xml:space="preserve">View</w:t>
      </w:r>
      <w:r>
        <w:rPr>
          <w:rStyle w:val="NormalTok"/>
        </w:rPr>
        <w:t xml:space="preserve">(NC)</w:t>
      </w:r>
    </w:p>
    <w:p>
      <w:pPr>
        <w:pStyle w:val="FirstParagraph"/>
      </w:pPr>
      <w:r>
        <w:t xml:space="preserve">One thing we need to do is convert our</w:t>
      </w:r>
      <w:r>
        <w:t xml:space="preserve"> </w:t>
      </w:r>
      <w:r>
        <w:rPr>
          <w:rStyle w:val="VerbatimChar"/>
        </w:rPr>
        <w:t xml:space="preserve">Region</w:t>
      </w:r>
      <w:r>
        <w:t xml:space="preserve"> </w:t>
      </w:r>
      <w:r>
        <w:t xml:space="preserve">column from</w:t>
      </w:r>
      <w:r>
        <w:t xml:space="preserve"> </w:t>
      </w:r>
      <w:r>
        <w:rPr>
          <w:rStyle w:val="VerbatimChar"/>
        </w:rPr>
        <w:t xml:space="preserve">character</w:t>
      </w:r>
      <w:r>
        <w:t xml:space="preserve"> </w:t>
      </w:r>
      <w:r>
        <w:t xml:space="preserve">to</w:t>
      </w:r>
      <w:r>
        <w:t xml:space="preserve"> </w:t>
      </w:r>
      <w:r>
        <w:rPr>
          <w:rStyle w:val="VerbatimChar"/>
        </w:rPr>
        <w:t xml:space="preserve">factor</w:t>
      </w:r>
      <w:r>
        <w:t xml:space="preserve">:</w:t>
      </w:r>
    </w:p>
    <w:p>
      <w:pPr>
        <w:pStyle w:val="SourceCode"/>
      </w:pPr>
      <w:r>
        <w:rPr>
          <w:rStyle w:val="NormalTok"/>
        </w:rPr>
        <w:t xml:space="preserve">NC</w:t>
      </w:r>
      <w:r>
        <w:rPr>
          <w:rStyle w:val="SpecialCharTok"/>
        </w:rPr>
        <w:t xml:space="preserve">$</w:t>
      </w:r>
      <w:r>
        <w:rPr>
          <w:rStyle w:val="NormalTok"/>
        </w:rPr>
        <w:t xml:space="preserve">Region </w:t>
      </w:r>
      <w:r>
        <w:rPr>
          <w:rStyle w:val="OtherTok"/>
        </w:rPr>
        <w:t xml:space="preserve">&lt;-</w:t>
      </w:r>
      <w:r>
        <w:rPr>
          <w:rStyle w:val="NormalTok"/>
        </w:rPr>
        <w:t xml:space="preserve"> </w:t>
      </w:r>
      <w:r>
        <w:rPr>
          <w:rStyle w:val="FunctionTok"/>
        </w:rPr>
        <w:t xml:space="preserve">as.factor</w:t>
      </w:r>
      <w:r>
        <w:rPr>
          <w:rStyle w:val="NormalTok"/>
        </w:rPr>
        <w:t xml:space="preserve">(NC</w:t>
      </w:r>
      <w:r>
        <w:rPr>
          <w:rStyle w:val="SpecialCharTok"/>
        </w:rPr>
        <w:t xml:space="preserve">$</w:t>
      </w:r>
      <w:r>
        <w:rPr>
          <w:rStyle w:val="NormalTok"/>
        </w:rPr>
        <w:t xml:space="preserve">Region)</w:t>
      </w:r>
    </w:p>
    <w:p>
      <w:pPr>
        <w:pStyle w:val="FirstParagraph"/>
      </w:pPr>
      <w:r>
        <w:t xml:space="preserve">Then, looking at our</w:t>
      </w:r>
      <w:r>
        <w:t xml:space="preserve"> </w:t>
      </w:r>
      <w:r>
        <w:rPr>
          <w:rStyle w:val="VerbatimChar"/>
        </w:rPr>
        <w:t xml:space="preserve">Region</w:t>
      </w:r>
      <w:r>
        <w:t xml:space="preserve"> </w:t>
      </w:r>
      <w:r>
        <w:t xml:space="preserve">column, we can see the number of counties in each region. Because we have a different number of observations (counties) in each region, our design is</w:t>
      </w:r>
      <w:r>
        <w:t xml:space="preserve"> </w:t>
      </w:r>
      <w:r>
        <w:t xml:space="preserve">‘</w:t>
      </w:r>
      <w:r>
        <w:t xml:space="preserve">unbalanced</w:t>
      </w:r>
      <w:r>
        <w:t xml:space="preserve">’</w:t>
      </w:r>
      <w:r>
        <w:t xml:space="preserve">:</w:t>
      </w:r>
    </w:p>
    <w:p>
      <w:pPr>
        <w:pStyle w:val="SourceCode"/>
      </w:pPr>
      <w:r>
        <w:rPr>
          <w:rStyle w:val="FunctionTok"/>
        </w:rPr>
        <w:t xml:space="preserve">summary</w:t>
      </w:r>
      <w:r>
        <w:rPr>
          <w:rStyle w:val="NormalTok"/>
        </w:rPr>
        <w:t xml:space="preserve">(NC</w:t>
      </w:r>
      <w:r>
        <w:rPr>
          <w:rStyle w:val="SpecialCharTok"/>
        </w:rPr>
        <w:t xml:space="preserve">$</w:t>
      </w:r>
      <w:r>
        <w:rPr>
          <w:rStyle w:val="NormalTok"/>
        </w:rPr>
        <w:t xml:space="preserve">Region)</w:t>
      </w:r>
    </w:p>
    <w:p>
      <w:pPr>
        <w:pStyle w:val="SourceCode"/>
      </w:pPr>
      <w:r>
        <w:rPr>
          <w:rStyle w:val="VerbatimChar"/>
        </w:rPr>
        <w:t xml:space="preserve">## Coastal Plain     Mountains      Piedmont </w:t>
      </w:r>
      <w:r>
        <w:br/>
      </w:r>
      <w:r>
        <w:rPr>
          <w:rStyle w:val="VerbatimChar"/>
        </w:rPr>
        <w:t xml:space="preserve">##            41            23            36</w:t>
      </w:r>
    </w:p>
    <w:p>
      <w:pPr>
        <w:pStyle w:val="FirstParagraph"/>
      </w:pPr>
      <w:r>
        <w:t xml:space="preserve">Let’s check out how the manufacturing jobs stored in the variable</w:t>
      </w:r>
      <w:r>
        <w:t xml:space="preserve"> </w:t>
      </w:r>
      <w:r>
        <w:rPr>
          <w:rStyle w:val="VerbatimChar"/>
        </w:rPr>
        <w:t xml:space="preserve">MNEM2000</w:t>
      </w:r>
      <w:r>
        <w:t xml:space="preserve"> </w:t>
      </w:r>
      <w:r>
        <w:t xml:space="preserve">interact with our new regional categorization by creating a boxplot. Even though boxpots use median values to display variation rather than mean values, they still show us the approximate</w:t>
      </w:r>
      <w:r>
        <w:t xml:space="preserve"> </w:t>
      </w:r>
      <w:r>
        <w:t xml:space="preserve">‘</w:t>
      </w:r>
      <w:r>
        <w:t xml:space="preserve">middle</w:t>
      </w:r>
      <w:r>
        <w:t xml:space="preserve">’</w:t>
      </w:r>
      <w:r>
        <w:t xml:space="preserve"> </w:t>
      </w:r>
      <w:r>
        <w:t xml:space="preserve">of each variable by region and their respective dispersion.</w:t>
      </w:r>
    </w:p>
    <w:p>
      <w:pPr>
        <w:pStyle w:val="SourceCode"/>
      </w:pPr>
      <w:r>
        <w:rPr>
          <w:rStyle w:val="CommentTok"/>
        </w:rPr>
        <w:t xml:space="preserve"># We can use base R to make a simple boxplot</w:t>
      </w:r>
      <w:r>
        <w:br/>
      </w:r>
      <w:r>
        <w:br/>
      </w:r>
      <w:r>
        <w:rPr>
          <w:rStyle w:val="FunctionTok"/>
        </w:rPr>
        <w:t xml:space="preserve">boxplot</w:t>
      </w:r>
      <w:r>
        <w:rPr>
          <w:rStyle w:val="NormalTok"/>
        </w:rPr>
        <w:t xml:space="preserve">(MNEM2000 </w:t>
      </w:r>
      <w:r>
        <w:rPr>
          <w:rStyle w:val="SpecialCharTok"/>
        </w:rPr>
        <w:t xml:space="preserve">~</w:t>
      </w:r>
      <w:r>
        <w:rPr>
          <w:rStyle w:val="NormalTok"/>
        </w:rPr>
        <w:t xml:space="preserve"> Region, </w:t>
      </w:r>
      <w:r>
        <w:rPr>
          <w:rStyle w:val="AttributeTok"/>
        </w:rPr>
        <w:t xml:space="preserve">data =</w:t>
      </w:r>
      <w:r>
        <w:rPr>
          <w:rStyle w:val="NormalTok"/>
        </w:rPr>
        <w:t xml:space="preserve"> NC)</w:t>
      </w:r>
    </w:p>
    <w:p>
      <w:pPr>
        <w:pStyle w:val="FirstParagraph"/>
      </w:pPr>
      <w:r>
        <w:drawing>
          <wp:inline>
            <wp:extent cx="4620126" cy="3696101"/>
            <wp:effectExtent b="0" l="0" r="0" t="0"/>
            <wp:docPr descr="" title="" id="22" name="Picture"/>
            <a:graphic>
              <a:graphicData uri="http://schemas.openxmlformats.org/drawingml/2006/picture">
                <pic:pic>
                  <pic:nvPicPr>
                    <pic:cNvPr descr="C:/brownhr/r-modules/rendered_docs/RModule6_files/figure-docx/mnem-region-boxplot-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Piedmont region looks a bit more dispersed than the other two and the median is shifted higher. Is it enough for us to detect a difference using ANOVA? Let’s find out.</w:t>
      </w:r>
    </w:p>
    <w:p>
      <w:pPr>
        <w:pStyle w:val="BodyText"/>
      </w:pPr>
      <w:r>
        <w:t xml:space="preserve">Because we have an unbalanced design, the base R ANOVA function isn’t quite the best choice, but we’ll call it to see what it returns.</w:t>
      </w:r>
    </w:p>
    <w:p>
      <w:pPr>
        <w:pStyle w:val="SourceCode"/>
      </w:pPr>
      <w:r>
        <w:rPr>
          <w:rStyle w:val="NormalTok"/>
        </w:rPr>
        <w:t xml:space="preserve">anova </w:t>
      </w:r>
      <w:r>
        <w:rPr>
          <w:rStyle w:val="OtherTok"/>
        </w:rPr>
        <w:t xml:space="preserve">&lt;-</w:t>
      </w:r>
      <w:r>
        <w:rPr>
          <w:rStyle w:val="NormalTok"/>
        </w:rPr>
        <w:t xml:space="preserve"> </w:t>
      </w:r>
      <w:r>
        <w:rPr>
          <w:rStyle w:val="FunctionTok"/>
        </w:rPr>
        <w:t xml:space="preserve">aov</w:t>
      </w:r>
      <w:r>
        <w:rPr>
          <w:rStyle w:val="NormalTok"/>
        </w:rPr>
        <w:t xml:space="preserve">(MNEM2000 </w:t>
      </w:r>
      <w:r>
        <w:rPr>
          <w:rStyle w:val="SpecialCharTok"/>
        </w:rPr>
        <w:t xml:space="preserve">~</w:t>
      </w:r>
      <w:r>
        <w:rPr>
          <w:rStyle w:val="NormalTok"/>
        </w:rPr>
        <w:t xml:space="preserve"> Region, </w:t>
      </w:r>
      <w:r>
        <w:rPr>
          <w:rStyle w:val="AttributeTok"/>
        </w:rPr>
        <w:t xml:space="preserve">data =</w:t>
      </w:r>
      <w:r>
        <w:rPr>
          <w:rStyle w:val="NormalTok"/>
        </w:rPr>
        <w:t xml:space="preserve"> NC)</w:t>
      </w:r>
      <w:r>
        <w:br/>
      </w:r>
      <w:r>
        <w:br/>
      </w:r>
      <w:r>
        <w:rPr>
          <w:rStyle w:val="FunctionTok"/>
        </w:rPr>
        <w:t xml:space="preserve">print</w:t>
      </w:r>
      <w:r>
        <w:rPr>
          <w:rStyle w:val="NormalTok"/>
        </w:rPr>
        <w:t xml:space="preserve">(anova)</w:t>
      </w:r>
    </w:p>
    <w:p>
      <w:pPr>
        <w:pStyle w:val="SourceCode"/>
      </w:pPr>
      <w:r>
        <w:rPr>
          <w:rStyle w:val="VerbatimChar"/>
        </w:rPr>
        <w:t xml:space="preserve">## Call:</w:t>
      </w:r>
      <w:r>
        <w:br/>
      </w:r>
      <w:r>
        <w:rPr>
          <w:rStyle w:val="VerbatimChar"/>
        </w:rPr>
        <w:t xml:space="preserve">##    aov(formula = MNEM2000 ~ Region, data = NC)</w:t>
      </w:r>
      <w:r>
        <w:br/>
      </w:r>
      <w:r>
        <w:rPr>
          <w:rStyle w:val="VerbatimChar"/>
        </w:rPr>
        <w:t xml:space="preserve">## </w:t>
      </w:r>
      <w:r>
        <w:br/>
      </w:r>
      <w:r>
        <w:rPr>
          <w:rStyle w:val="VerbatimChar"/>
        </w:rPr>
        <w:t xml:space="preserve">## Terms:</w:t>
      </w:r>
      <w:r>
        <w:br/>
      </w:r>
      <w:r>
        <w:rPr>
          <w:rStyle w:val="VerbatimChar"/>
        </w:rPr>
        <w:t xml:space="preserve">##                     Region  Residuals</w:t>
      </w:r>
      <w:r>
        <w:br/>
      </w:r>
      <w:r>
        <w:rPr>
          <w:rStyle w:val="VerbatimChar"/>
        </w:rPr>
        <w:t xml:space="preserve">## Sum of Squares  1870914725 5528223748</w:t>
      </w:r>
      <w:r>
        <w:br/>
      </w:r>
      <w:r>
        <w:rPr>
          <w:rStyle w:val="VerbatimChar"/>
        </w:rPr>
        <w:t xml:space="preserve">## Deg. of Freedom          2         97</w:t>
      </w:r>
      <w:r>
        <w:br/>
      </w:r>
      <w:r>
        <w:rPr>
          <w:rStyle w:val="VerbatimChar"/>
        </w:rPr>
        <w:t xml:space="preserve">## </w:t>
      </w:r>
      <w:r>
        <w:br/>
      </w:r>
      <w:r>
        <w:rPr>
          <w:rStyle w:val="VerbatimChar"/>
        </w:rPr>
        <w:t xml:space="preserve">## Residual standard error: 7549.304</w:t>
      </w:r>
      <w:r>
        <w:br/>
      </w:r>
      <w:r>
        <w:rPr>
          <w:rStyle w:val="VerbatimChar"/>
        </w:rPr>
        <w:t xml:space="preserve">## Estimated effects may be unbalanced</w:t>
      </w:r>
    </w:p>
    <w:p>
      <w:pPr>
        <w:pStyle w:val="SourceCode"/>
      </w:pP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Region       2 1.871e+09 935457362   16.41 7.25e-07 ***</w:t>
      </w:r>
      <w:r>
        <w:br/>
      </w:r>
      <w:r>
        <w:rPr>
          <w:rStyle w:val="VerbatimChar"/>
        </w:rPr>
        <w:t xml:space="preserve">## Residuals   97 5.528e+09  56991997                     </w:t>
      </w:r>
      <w:r>
        <w:br/>
      </w:r>
      <w:r>
        <w:rPr>
          <w:rStyle w:val="VerbatimChar"/>
        </w:rPr>
        <w:t xml:space="preserve">## ---</w:t>
      </w:r>
      <w:r>
        <w:br/>
      </w:r>
      <w:r>
        <w:rPr>
          <w:rStyle w:val="VerbatimChar"/>
        </w:rPr>
        <w:t xml:space="preserve">## Signif. codes:  0 '***' 0.001 '**' 0.01 '*' 0.05 '.' 0.1 ' ' 1</w:t>
      </w:r>
    </w:p>
    <w:p>
      <w:pPr>
        <w:pStyle w:val="FirstParagraph"/>
      </w:pPr>
      <w:r>
        <w:t xml:space="preserve">Notice that the results first warn us about our unbalanced samples. In both sets of results, we’re given some key information. The input for the nominator in the ANOVA calculation is provided by</w:t>
      </w:r>
      <w:r>
        <w:t xml:space="preserve"> </w:t>
      </w:r>
      <w:r>
        <w:rPr>
          <w:rStyle w:val="VerbatimChar"/>
        </w:rPr>
        <w:t xml:space="preserve">Region</w:t>
      </w:r>
      <w:r>
        <w:t xml:space="preserve">, and the denominator is provided in</w:t>
      </w:r>
      <w:r>
        <w:t xml:space="preserve"> </w:t>
      </w:r>
      <w:r>
        <w:rPr>
          <w:rStyle w:val="VerbatimChar"/>
        </w:rPr>
        <w:t xml:space="preserve">Residuals</w:t>
      </w:r>
      <w:r>
        <w:t xml:space="preserve">. The calculated estimates of the variance between the sample means (nominator) and within the samples themselves (denominator) are provided the degrees of freedom needed to plot the F-distribution. In our case, we’ll have an F distribution of</w:t>
      </w:r>
      <w:r>
        <w:t xml:space="preserve"> </w:t>
      </w:r>
      <m:oMath>
        <m:d>
          <m:dPr>
            <m:begChr m:val="("/>
            <m:endChr m:val=")"/>
            <m:sepChr m:val=""/>
            <m:grow/>
          </m:dPr>
          <m:e>
            <m:r>
              <m:t>2</m:t>
            </m:r>
            <m:r>
              <m:rPr>
                <m:sty m:val="p"/>
              </m:rPr>
              <m:t>,</m:t>
            </m:r>
            <m:r>
              <m:t>97</m:t>
            </m:r>
          </m:e>
        </m:d>
      </m:oMath>
      <w:r>
        <w:t xml:space="preserve">. This distribution is used to calculate the critical value of F at an alpha of</w:t>
      </w:r>
      <w:r>
        <w:t xml:space="preserve"> </w:t>
      </w:r>
      <m:oMath>
        <m:r>
          <m:t>0.05</m:t>
        </m:r>
      </m:oMath>
      <w:r>
        <w:t xml:space="preserve">, the default for the test.</w:t>
      </w:r>
    </w:p>
    <w:p>
      <w:pPr>
        <w:pStyle w:val="BodyText"/>
      </w:pPr>
      <w:r>
        <w:t xml:space="preserve">The calculated F-Statistic is</w:t>
      </w:r>
      <w:r>
        <w:t xml:space="preserve"> </w:t>
      </w:r>
      <w:r>
        <w:rPr>
          <w:rStyle w:val="VerbatimChar"/>
        </w:rPr>
        <w:t xml:space="preserve">16.41</w:t>
      </w:r>
      <w:r>
        <w:t xml:space="preserve">, which means the numerator is about 16 times the denominator. This illustrates a big difference between regions and the</w:t>
      </w:r>
      <w:r>
        <w:t xml:space="preserve"> </w:t>
      </w:r>
      <m:oMath>
        <m:r>
          <m:t>p</m:t>
        </m:r>
      </m:oMath>
      <w:r>
        <w:t xml:space="preserve">-value for that F statistic is</w:t>
      </w:r>
      <w:r>
        <w:t xml:space="preserve"> </w:t>
      </w:r>
      <m:oMath>
        <m:r>
          <m:t>7.25</m:t>
        </m:r>
        <m:r>
          <m:rPr>
            <m:sty m:val="p"/>
          </m:rPr>
          <m:t>×</m:t>
        </m:r>
        <m:sSup>
          <m:e>
            <m:r>
              <m:t>10</m:t>
            </m:r>
          </m:e>
          <m:sup>
            <m:r>
              <m:rPr>
                <m:sty m:val="p"/>
              </m:rPr>
              <m:t>−</m:t>
            </m:r>
            <m:r>
              <m:t>7</m:t>
            </m:r>
          </m:sup>
        </m:sSup>
      </m:oMath>
      <w:r>
        <w:t xml:space="preserve">, which is considerably less than</w:t>
      </w:r>
      <w:r>
        <w:t xml:space="preserve"> </w:t>
      </w:r>
      <m:oMath>
        <m:r>
          <m:t>0.05</m:t>
        </m:r>
      </m:oMath>
      <w:r>
        <w:t xml:space="preserve">. Thus, at</w:t>
      </w:r>
      <w:r>
        <w:t xml:space="preserve"> </w:t>
      </w:r>
      <m:oMath>
        <m:r>
          <m:t>α</m:t>
        </m:r>
        <m:r>
          <m:rPr>
            <m:sty m:val="p"/>
          </m:rPr>
          <m:t>=</m:t>
        </m:r>
        <m:r>
          <m:t>0.05</m:t>
        </m:r>
      </m:oMath>
      <w:r>
        <w:t xml:space="preserve">, we can reject the null hypothesis.</w:t>
      </w:r>
    </w:p>
    <w:bookmarkEnd w:id="24"/>
    <w:bookmarkStart w:id="25" w:name="one-way-test"/>
    <w:p>
      <w:pPr>
        <w:pStyle w:val="Heading2"/>
      </w:pPr>
      <w:r>
        <w:t xml:space="preserve">One-way Test</w:t>
      </w:r>
    </w:p>
    <w:p>
      <w:pPr>
        <w:pStyle w:val="FirstParagraph"/>
      </w:pPr>
      <w:r>
        <w:t xml:space="preserve">Another version of ANOVA is called the One-way test of variance, found in the</w:t>
      </w:r>
      <w:r>
        <w:t xml:space="preserve"> </w:t>
      </w:r>
      <w:r>
        <w:rPr>
          <w:rStyle w:val="VerbatimChar"/>
        </w:rPr>
        <w:t xml:space="preserve">oneway.test()</w:t>
      </w:r>
      <w:r>
        <w:t xml:space="preserve"> </w:t>
      </w:r>
      <w:r>
        <w:t xml:space="preserve">function. This version tests whether two or more samples from normal distributions have the same means, but the variances are not necessarily assumed to be equal. Using this function with the</w:t>
      </w:r>
      <w:r>
        <w:t xml:space="preserve"> </w:t>
      </w:r>
      <w:r>
        <w:rPr>
          <w:rStyle w:val="VerbatimChar"/>
        </w:rPr>
        <w:t xml:space="preserve">var.equal = TRUE</w:t>
      </w:r>
      <w:r>
        <w:t xml:space="preserve"> </w:t>
      </w:r>
      <w:r>
        <w:t xml:space="preserve">argument, the results should be identical to those from</w:t>
      </w:r>
      <w:r>
        <w:t xml:space="preserve"> </w:t>
      </w:r>
      <w:r>
        <w:rPr>
          <w:rStyle w:val="VerbatimChar"/>
        </w:rPr>
        <w:t xml:space="preserve">aov()</w:t>
      </w:r>
      <w:r>
        <w:t xml:space="preserve">:</w:t>
      </w:r>
    </w:p>
    <w:p>
      <w:pPr>
        <w:pStyle w:val="SourceCode"/>
      </w:pPr>
      <w:r>
        <w:rPr>
          <w:rStyle w:val="FunctionTok"/>
        </w:rPr>
        <w:t xml:space="preserve">oneway.test</w:t>
      </w:r>
      <w:r>
        <w:rPr>
          <w:rStyle w:val="NormalTok"/>
        </w:rPr>
        <w:t xml:space="preserve">(MNEM2000 </w:t>
      </w:r>
      <w:r>
        <w:rPr>
          <w:rStyle w:val="SpecialCharTok"/>
        </w:rPr>
        <w:t xml:space="preserve">~</w:t>
      </w:r>
      <w:r>
        <w:rPr>
          <w:rStyle w:val="NormalTok"/>
        </w:rPr>
        <w:t xml:space="preserve"> Region, </w:t>
      </w:r>
      <w:r>
        <w:rPr>
          <w:rStyle w:val="AttributeTok"/>
        </w:rPr>
        <w:t xml:space="preserve">data =</w:t>
      </w:r>
      <w:r>
        <w:rPr>
          <w:rStyle w:val="NormalTok"/>
        </w:rPr>
        <w:t xml:space="preserve"> NC, </w:t>
      </w:r>
      <w:r>
        <w:rPr>
          <w:rStyle w:val="AttributeTok"/>
        </w:rPr>
        <w:t xml:space="preserve">var.equal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One-way analysis of means</w:t>
      </w:r>
      <w:r>
        <w:br/>
      </w:r>
      <w:r>
        <w:rPr>
          <w:rStyle w:val="VerbatimChar"/>
        </w:rPr>
        <w:t xml:space="preserve">## </w:t>
      </w:r>
      <w:r>
        <w:br/>
      </w:r>
      <w:r>
        <w:rPr>
          <w:rStyle w:val="VerbatimChar"/>
        </w:rPr>
        <w:t xml:space="preserve">## data:  MNEM2000 and Region</w:t>
      </w:r>
      <w:r>
        <w:br/>
      </w:r>
      <w:r>
        <w:rPr>
          <w:rStyle w:val="VerbatimChar"/>
        </w:rPr>
        <w:t xml:space="preserve">## F = 16.414, num df = 2, denom df = 97, p-value = 7.246e-07</w:t>
      </w:r>
    </w:p>
    <w:p>
      <w:pPr>
        <w:pStyle w:val="FirstParagraph"/>
      </w:pPr>
      <w:r>
        <w:t xml:space="preserve">Setting</w:t>
      </w:r>
      <w:r>
        <w:t xml:space="preserve"> </w:t>
      </w:r>
      <w:r>
        <w:rPr>
          <w:rStyle w:val="VerbatimChar"/>
        </w:rPr>
        <w:t xml:space="preserve">var.equal = FALSE</w:t>
      </w:r>
      <w:r>
        <w:t xml:space="preserve"> </w:t>
      </w:r>
      <w:r>
        <w:t xml:space="preserve">leads to differing results:</w:t>
      </w:r>
    </w:p>
    <w:p>
      <w:pPr>
        <w:pStyle w:val="SourceCode"/>
      </w:pPr>
      <w:r>
        <w:rPr>
          <w:rStyle w:val="FunctionTok"/>
        </w:rPr>
        <w:t xml:space="preserve">oneway.test</w:t>
      </w:r>
      <w:r>
        <w:rPr>
          <w:rStyle w:val="NormalTok"/>
        </w:rPr>
        <w:t xml:space="preserve">(MNEM2000 </w:t>
      </w:r>
      <w:r>
        <w:rPr>
          <w:rStyle w:val="SpecialCharTok"/>
        </w:rPr>
        <w:t xml:space="preserve">~</w:t>
      </w:r>
      <w:r>
        <w:rPr>
          <w:rStyle w:val="NormalTok"/>
        </w:rPr>
        <w:t xml:space="preserve"> Region, </w:t>
      </w:r>
      <w:r>
        <w:rPr>
          <w:rStyle w:val="AttributeTok"/>
        </w:rPr>
        <w:t xml:space="preserve">data =</w:t>
      </w:r>
      <w:r>
        <w:rPr>
          <w:rStyle w:val="NormalTok"/>
        </w:rPr>
        <w:t xml:space="preserve"> NC, </w:t>
      </w:r>
      <w:r>
        <w:rPr>
          <w:rStyle w:val="AttributeTok"/>
        </w:rPr>
        <w:t xml:space="preserve">var.equal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One-way analysis of means (not assuming equal variances)</w:t>
      </w:r>
      <w:r>
        <w:br/>
      </w:r>
      <w:r>
        <w:rPr>
          <w:rStyle w:val="VerbatimChar"/>
        </w:rPr>
        <w:t xml:space="preserve">## </w:t>
      </w:r>
      <w:r>
        <w:br/>
      </w:r>
      <w:r>
        <w:rPr>
          <w:rStyle w:val="VerbatimChar"/>
        </w:rPr>
        <w:t xml:space="preserve">## data:  MNEM2000 and Region</w:t>
      </w:r>
      <w:r>
        <w:br/>
      </w:r>
      <w:r>
        <w:rPr>
          <w:rStyle w:val="VerbatimChar"/>
        </w:rPr>
        <w:t xml:space="preserve">## F = 11.237, num df = 2.000, denom df = 46.631, p-value = 0.000104</w:t>
      </w:r>
    </w:p>
    <w:p>
      <w:pPr>
        <w:pStyle w:val="FirstParagraph"/>
      </w:pPr>
      <w:r>
        <w:t xml:space="preserve">If we wish to test if our variances are homogeneous, we can use a test called the Bartlett’s test of Homoscedasticity. This test examines the null hypothesis that the variances in each of the set of samples are the same. As the test statistic gets larger, we’re more likely to reject the null hypothesis (i.e., as the statistic increases, the variances are more likely to not be homogeneous).</w:t>
      </w:r>
    </w:p>
    <w:p>
      <w:pPr>
        <w:pStyle w:val="SourceCode"/>
      </w:pPr>
      <w:r>
        <w:rPr>
          <w:rStyle w:val="FunctionTok"/>
        </w:rPr>
        <w:t xml:space="preserve">bartlett.test</w:t>
      </w:r>
      <w:r>
        <w:rPr>
          <w:rStyle w:val="NormalTok"/>
        </w:rPr>
        <w:t xml:space="preserve">(MNEM2000 </w:t>
      </w:r>
      <w:r>
        <w:rPr>
          <w:rStyle w:val="SpecialCharTok"/>
        </w:rPr>
        <w:t xml:space="preserve">~</w:t>
      </w:r>
      <w:r>
        <w:rPr>
          <w:rStyle w:val="NormalTok"/>
        </w:rPr>
        <w:t xml:space="preserve"> Region, </w:t>
      </w:r>
      <w:r>
        <w:rPr>
          <w:rStyle w:val="AttributeTok"/>
        </w:rPr>
        <w:t xml:space="preserve">data =</w:t>
      </w:r>
      <w:r>
        <w:rPr>
          <w:rStyle w:val="NormalTok"/>
        </w:rPr>
        <w:t xml:space="preserve"> NC)</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MNEM2000 by Region</w:t>
      </w:r>
      <w:r>
        <w:br/>
      </w:r>
      <w:r>
        <w:rPr>
          <w:rStyle w:val="VerbatimChar"/>
        </w:rPr>
        <w:t xml:space="preserve">## Bartlett's K-squared = 48.261, df = 2, p-value = 3.314e-11</w:t>
      </w:r>
    </w:p>
    <w:p>
      <w:pPr>
        <w:pStyle w:val="FirstParagraph"/>
      </w:pPr>
      <w:r>
        <w:t xml:space="preserve">In this case, we should reject the null hypothesis, which mean we need to run</w:t>
      </w:r>
      <w:r>
        <w:t xml:space="preserve"> </w:t>
      </w:r>
      <w:r>
        <w:rPr>
          <w:rStyle w:val="VerbatimChar"/>
        </w:rPr>
        <w:t xml:space="preserve">oneway.test()</w:t>
      </w:r>
      <w:r>
        <w:t xml:space="preserve"> </w:t>
      </w:r>
      <w:r>
        <w:t xml:space="preserve">with</w:t>
      </w:r>
      <w:r>
        <w:t xml:space="preserve"> </w:t>
      </w:r>
      <w:r>
        <w:rPr>
          <w:rStyle w:val="VerbatimChar"/>
        </w:rPr>
        <w:t xml:space="preserve">va.equal = FALSE</w:t>
      </w:r>
      <w:r>
        <w:t xml:space="preserve">.</w:t>
      </w:r>
    </w:p>
    <w:p>
      <w:pPr>
        <w:pStyle w:val="SourceCode"/>
      </w:pPr>
      <w:r>
        <w:rPr>
          <w:rStyle w:val="FunctionTok"/>
        </w:rPr>
        <w:t xml:space="preserve">oneway.test</w:t>
      </w:r>
      <w:r>
        <w:rPr>
          <w:rStyle w:val="NormalTok"/>
        </w:rPr>
        <w:t xml:space="preserve">(MNEM2000 </w:t>
      </w:r>
      <w:r>
        <w:rPr>
          <w:rStyle w:val="SpecialCharTok"/>
        </w:rPr>
        <w:t xml:space="preserve">~</w:t>
      </w:r>
      <w:r>
        <w:rPr>
          <w:rStyle w:val="NormalTok"/>
        </w:rPr>
        <w:t xml:space="preserve"> Region, </w:t>
      </w:r>
      <w:r>
        <w:rPr>
          <w:rStyle w:val="AttributeTok"/>
        </w:rPr>
        <w:t xml:space="preserve">data =</w:t>
      </w:r>
      <w:r>
        <w:rPr>
          <w:rStyle w:val="NormalTok"/>
        </w:rPr>
        <w:t xml:space="preserve"> NC, </w:t>
      </w:r>
      <w:r>
        <w:rPr>
          <w:rStyle w:val="AttributeTok"/>
        </w:rPr>
        <w:t xml:space="preserve">var.equal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One-way analysis of means (not assuming equal variances)</w:t>
      </w:r>
      <w:r>
        <w:br/>
      </w:r>
      <w:r>
        <w:rPr>
          <w:rStyle w:val="VerbatimChar"/>
        </w:rPr>
        <w:t xml:space="preserve">## </w:t>
      </w:r>
      <w:r>
        <w:br/>
      </w:r>
      <w:r>
        <w:rPr>
          <w:rStyle w:val="VerbatimChar"/>
        </w:rPr>
        <w:t xml:space="preserve">## data:  MNEM2000 and Region</w:t>
      </w:r>
      <w:r>
        <w:br/>
      </w:r>
      <w:r>
        <w:rPr>
          <w:rStyle w:val="VerbatimChar"/>
        </w:rPr>
        <w:t xml:space="preserve">## F = 11.237, num df = 2.000, denom df = 46.631, p-value = 0.000104</w:t>
      </w:r>
    </w:p>
    <w:p>
      <w:pPr>
        <w:pStyle w:val="FirstParagraph"/>
      </w:pPr>
      <w:r>
        <w:t xml:space="preserve">By accommodating the differences in variances between the samples, our calculation for the F-Statistic changes (note the smaller degrees of freedom; 46.631 vs. 97). However, we can still reject the null hypothesis at</w:t>
      </w:r>
      <w:r>
        <w:t xml:space="preserve"> </w:t>
      </w:r>
      <m:oMath>
        <m:r>
          <m:t>α</m:t>
        </m:r>
        <m:r>
          <m:rPr>
            <m:sty m:val="p"/>
          </m:rPr>
          <m:t>=</m:t>
        </m:r>
        <m:r>
          <m:t>0.05</m:t>
        </m:r>
      </m:oMath>
      <w:r>
        <w:t xml:space="preserve">. This suggests that manufacturing is different in at least one of the regions of North Carolina.</w:t>
      </w:r>
    </w:p>
    <w:bookmarkEnd w:id="25"/>
    <w:bookmarkStart w:id="29" w:name="testing-normality"/>
    <w:p>
      <w:pPr>
        <w:pStyle w:val="Heading2"/>
      </w:pPr>
      <w:r>
        <w:t xml:space="preserve">Testing Normality</w:t>
      </w:r>
    </w:p>
    <w:p>
      <w:pPr>
        <w:pStyle w:val="FirstParagraph"/>
      </w:pPr>
      <w:r>
        <w:t xml:space="preserve">There’s one last condition to consider that could be impacting our results. ANOVA assumes that the sampled variable is normally distributed; we can check this as well. First, let’s make a simple density plot of</w:t>
      </w:r>
      <w:r>
        <w:t xml:space="preserve"> </w:t>
      </w:r>
      <w:r>
        <w:rPr>
          <w:rStyle w:val="VerbatimChar"/>
        </w:rPr>
        <w:t xml:space="preserve">MNEM2000</w:t>
      </w:r>
      <w:r>
        <w:t xml:space="preserve">. If it is approximately normal, we should see a roughly symmetric curve.</w:t>
      </w:r>
    </w:p>
    <w:p>
      <w:pPr>
        <w:pStyle w:val="SourceCode"/>
      </w:pPr>
      <w:r>
        <w:rPr>
          <w:rStyle w:val="FunctionTok"/>
        </w:rPr>
        <w:t xml:space="preserve">plot</w:t>
      </w:r>
      <w:r>
        <w:rPr>
          <w:rStyle w:val="NormalTok"/>
        </w:rPr>
        <w:t xml:space="preserve">(</w:t>
      </w:r>
      <w:r>
        <w:br/>
      </w:r>
      <w:r>
        <w:rPr>
          <w:rStyle w:val="NormalTok"/>
        </w:rPr>
        <w:t xml:space="preserve">  </w:t>
      </w:r>
      <w:r>
        <w:rPr>
          <w:rStyle w:val="FunctionTok"/>
        </w:rPr>
        <w:t xml:space="preserve">density</w:t>
      </w:r>
      <w:r>
        <w:rPr>
          <w:rStyle w:val="NormalTok"/>
        </w:rPr>
        <w:t xml:space="preserve">(</w:t>
      </w:r>
      <w:r>
        <w:rPr>
          <w:rStyle w:val="AttributeTok"/>
        </w:rPr>
        <w:t xml:space="preserve">x =</w:t>
      </w:r>
      <w:r>
        <w:rPr>
          <w:rStyle w:val="NormalTok"/>
        </w:rPr>
        <w:t xml:space="preserve"> NC</w:t>
      </w:r>
      <w:r>
        <w:rPr>
          <w:rStyle w:val="SpecialCharTok"/>
        </w:rPr>
        <w:t xml:space="preserve">$</w:t>
      </w:r>
      <w:r>
        <w:rPr>
          <w:rStyle w:val="NormalTok"/>
        </w:rPr>
        <w:t xml:space="preserve">MNEM2000)</w:t>
      </w:r>
      <w:r>
        <w:br/>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brownhr/r-modules/rendered_docs/RModule6_files/figure-docx/density-plo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Our graph isn’t normal; note the positive skew. We can test the assumption of normality statistically using the</w:t>
      </w:r>
      <w:r>
        <w:t xml:space="preserve"> </w:t>
      </w:r>
      <w:r>
        <w:rPr>
          <w:iCs/>
          <w:i/>
        </w:rPr>
        <w:t xml:space="preserve">Shapiro-Wilk Normality Test</w:t>
      </w:r>
      <w:r>
        <w:t xml:space="preserve">.</w:t>
      </w:r>
    </w:p>
    <w:p>
      <w:pPr>
        <w:pStyle w:val="SourceCode"/>
      </w:pPr>
      <w:r>
        <w:rPr>
          <w:rStyle w:val="FunctionTok"/>
        </w:rPr>
        <w:t xml:space="preserve">shapiro.test</w:t>
      </w:r>
      <w:r>
        <w:rPr>
          <w:rStyle w:val="NormalTok"/>
        </w:rPr>
        <w:t xml:space="preserve">(NC</w:t>
      </w:r>
      <w:r>
        <w:rPr>
          <w:rStyle w:val="SpecialCharTok"/>
        </w:rPr>
        <w:t xml:space="preserve">$</w:t>
      </w:r>
      <w:r>
        <w:rPr>
          <w:rStyle w:val="NormalTok"/>
        </w:rPr>
        <w:t xml:space="preserve">MNEM2000)</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NC$MNEM2000</w:t>
      </w:r>
      <w:r>
        <w:br/>
      </w:r>
      <w:r>
        <w:rPr>
          <w:rStyle w:val="VerbatimChar"/>
        </w:rPr>
        <w:t xml:space="preserve">## W = 0.74296, p-value = 6.126e-12</w:t>
      </w:r>
    </w:p>
    <w:p>
      <w:pPr>
        <w:pStyle w:val="FirstParagraph"/>
      </w:pPr>
      <w:r>
        <w:t xml:space="preserve">Because the</w:t>
      </w:r>
      <w:r>
        <w:t xml:space="preserve"> </w:t>
      </w:r>
      <m:oMath>
        <m:r>
          <m:t>p</m:t>
        </m:r>
      </m:oMath>
      <w:r>
        <w:t xml:space="preserve">-value is statistically significant, we can reject the null hypothesis (our distribution is not normal).</w:t>
      </w:r>
    </w:p>
    <w:bookmarkEnd w:id="29"/>
    <w:bookmarkStart w:id="33" w:name="normalizing-our-distribution"/>
    <w:p>
      <w:pPr>
        <w:pStyle w:val="Heading2"/>
      </w:pPr>
      <w:r>
        <w:t xml:space="preserve">Normalizing our Distribution</w:t>
      </w:r>
    </w:p>
    <w:p>
      <w:pPr>
        <w:pStyle w:val="FirstParagraph"/>
      </w:pPr>
      <w:r>
        <w:t xml:space="preserve">Our variable is a long way from normal, but there are several methods to use to normalize our data. Common transformations include square root (</w:t>
      </w:r>
      <w:r>
        <w:rPr>
          <w:rStyle w:val="VerbatimChar"/>
        </w:rPr>
        <w:t xml:space="preserve">sqrt()</w:t>
      </w:r>
      <w:r>
        <w:t xml:space="preserve">) and</w:t>
      </w:r>
      <w:r>
        <w:t xml:space="preserve"> </w:t>
      </w:r>
      <m:oMath>
        <m:r>
          <m:t>l</m:t>
        </m:r>
        <m:r>
          <m:t>o</m:t>
        </m:r>
        <m:sSub>
          <m:e>
            <m:r>
              <m:t>g</m:t>
            </m:r>
          </m:e>
          <m:sub>
            <m:r>
              <m:t>​</m:t>
            </m:r>
          </m:sub>
        </m:sSub>
        <m:r>
          <m:t>10</m:t>
        </m:r>
      </m:oMath>
      <w:r>
        <w:t xml:space="preserve"> </w:t>
      </w:r>
      <w:r>
        <w:t xml:space="preserve">(</w:t>
      </w:r>
      <w:r>
        <w:rPr>
          <w:rStyle w:val="VerbatimChar"/>
        </w:rPr>
        <w:t xml:space="preserve">log10()</w:t>
      </w:r>
      <w:r>
        <w:t xml:space="preserve">). Let’s try a square root transformation to see if it improves our results:</w:t>
      </w:r>
    </w:p>
    <w:p>
      <w:pPr>
        <w:pStyle w:val="SourceCode"/>
      </w:pPr>
      <w:r>
        <w:rPr>
          <w:rStyle w:val="CommentTok"/>
        </w:rPr>
        <w:t xml:space="preserve"># We can use the `mutate()` function from `dplyr` to add and change columns</w:t>
      </w:r>
      <w:r>
        <w:br/>
      </w:r>
      <w:r>
        <w:rPr>
          <w:rStyle w:val="FunctionTok"/>
        </w:rPr>
        <w:t xml:space="preserve">library</w:t>
      </w:r>
      <w:r>
        <w:rPr>
          <w:rStyle w:val="NormalTok"/>
        </w:rPr>
        <w:t xml:space="preserve">(dplyr)</w:t>
      </w:r>
      <w:r>
        <w:br/>
      </w:r>
      <w:r>
        <w:rPr>
          <w:rStyle w:val="NormalTok"/>
        </w:rPr>
        <w:t xml:space="preserve">NC </w:t>
      </w:r>
      <w:r>
        <w:rPr>
          <w:rStyle w:val="OtherTok"/>
        </w:rPr>
        <w:t xml:space="preserve">&lt;-</w:t>
      </w:r>
      <w:r>
        <w:rPr>
          <w:rStyle w:val="NormalTok"/>
        </w:rPr>
        <w:t xml:space="preserve"> 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sqrt_MNEM2000 =</w:t>
      </w:r>
      <w:r>
        <w:rPr>
          <w:rStyle w:val="NormalTok"/>
        </w:rPr>
        <w:t xml:space="preserve"> </w:t>
      </w:r>
      <w:r>
        <w:rPr>
          <w:rStyle w:val="FunctionTok"/>
        </w:rPr>
        <w:t xml:space="preserve">sqrt</w:t>
      </w:r>
      <w:r>
        <w:rPr>
          <w:rStyle w:val="NormalTok"/>
        </w:rPr>
        <w:t xml:space="preserve">(MNEM2000)</w:t>
      </w:r>
      <w:r>
        <w:br/>
      </w:r>
      <w:r>
        <w:rPr>
          <w:rStyle w:val="NormalTok"/>
        </w:rPr>
        <w:t xml:space="preserve">  )</w:t>
      </w:r>
      <w:r>
        <w:br/>
      </w:r>
      <w:r>
        <w:br/>
      </w:r>
      <w:r>
        <w:rPr>
          <w:rStyle w:val="FunctionTok"/>
        </w:rPr>
        <w:t xml:space="preserve">plot</w:t>
      </w:r>
      <w:r>
        <w:rPr>
          <w:rStyle w:val="NormalTok"/>
        </w:rPr>
        <w:t xml:space="preserve">(</w:t>
      </w:r>
      <w:r>
        <w:rPr>
          <w:rStyle w:val="FunctionTok"/>
        </w:rPr>
        <w:t xml:space="preserve">density</w:t>
      </w:r>
      <w:r>
        <w:rPr>
          <w:rStyle w:val="NormalTok"/>
        </w:rPr>
        <w:t xml:space="preserve">(NC</w:t>
      </w:r>
      <w:r>
        <w:rPr>
          <w:rStyle w:val="SpecialCharTok"/>
        </w:rPr>
        <w:t xml:space="preserve">$</w:t>
      </w:r>
      <w:r>
        <w:rPr>
          <w:rStyle w:val="NormalTok"/>
        </w:rPr>
        <w:t xml:space="preserve">sqrt_MNEM2000))</w:t>
      </w:r>
    </w:p>
    <w:p>
      <w:pPr>
        <w:pStyle w:val="FirstParagraph"/>
      </w:pPr>
      <w:r>
        <w:drawing>
          <wp:inline>
            <wp:extent cx="4620126" cy="3696101"/>
            <wp:effectExtent b="0" l="0" r="0" t="0"/>
            <wp:docPr descr="" title="" id="31" name="Picture"/>
            <a:graphic>
              <a:graphicData uri="http://schemas.openxmlformats.org/drawingml/2006/picture">
                <pic:pic>
                  <pic:nvPicPr>
                    <pic:cNvPr descr="C:/brownhr/r-modules/rendered_docs/RModule6_files/figure-docx/density-sqrt-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test it with Shapiro-Wilk:</w:t>
      </w:r>
    </w:p>
    <w:p>
      <w:pPr>
        <w:pStyle w:val="SourceCode"/>
      </w:pPr>
      <w:r>
        <w:rPr>
          <w:rStyle w:val="FunctionTok"/>
        </w:rPr>
        <w:t xml:space="preserve">shapiro.test</w:t>
      </w:r>
      <w:r>
        <w:rPr>
          <w:rStyle w:val="NormalTok"/>
        </w:rPr>
        <w:t xml:space="preserve">(NC</w:t>
      </w:r>
      <w:r>
        <w:rPr>
          <w:rStyle w:val="SpecialCharTok"/>
        </w:rPr>
        <w:t xml:space="preserve">$</w:t>
      </w:r>
      <w:r>
        <w:rPr>
          <w:rStyle w:val="NormalTok"/>
        </w:rPr>
        <w:t xml:space="preserve">sqrt_MNEM2000)</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NC$sqrt_MNEM2000</w:t>
      </w:r>
      <w:r>
        <w:br/>
      </w:r>
      <w:r>
        <w:rPr>
          <w:rStyle w:val="VerbatimChar"/>
        </w:rPr>
        <w:t xml:space="preserve">## W = 0.92926, p-value = 4.521e-05</w:t>
      </w:r>
    </w:p>
    <w:p>
      <w:pPr>
        <w:pStyle w:val="FirstParagraph"/>
      </w:pPr>
      <w:r>
        <w:t xml:space="preserve">We’re closer to normal, but not enough to fail to reject the</w:t>
      </w:r>
      <w:r>
        <w:t xml:space="preserve"> </w:t>
      </w:r>
      <m:oMath>
        <m:sSub>
          <m:e>
            <m:r>
              <m:t>H</m:t>
            </m:r>
          </m:e>
          <m:sub>
            <m:r>
              <m:t>0</m:t>
            </m:r>
          </m:sub>
        </m:sSub>
      </m:oMath>
      <w:r>
        <w:t xml:space="preserve"> </w:t>
      </w:r>
      <w:r>
        <w:t xml:space="preserve">from the Shapiro-Wilk test. Still, it’s better than before, so we should try our ANOVA again using the transformed manufacturing variable:</w:t>
      </w:r>
    </w:p>
    <w:p>
      <w:pPr>
        <w:pStyle w:val="SourceCode"/>
      </w:pPr>
      <w:r>
        <w:rPr>
          <w:rStyle w:val="NormalTok"/>
        </w:rPr>
        <w:t xml:space="preserve">anova_sqrt </w:t>
      </w:r>
      <w:r>
        <w:rPr>
          <w:rStyle w:val="OtherTok"/>
        </w:rPr>
        <w:t xml:space="preserve">&lt;-</w:t>
      </w:r>
      <w:r>
        <w:rPr>
          <w:rStyle w:val="NormalTok"/>
        </w:rPr>
        <w:t xml:space="preserve"> </w:t>
      </w:r>
      <w:r>
        <w:rPr>
          <w:rStyle w:val="FunctionTok"/>
        </w:rPr>
        <w:t xml:space="preserve">oneway.test</w:t>
      </w:r>
      <w:r>
        <w:rPr>
          <w:rStyle w:val="NormalTok"/>
        </w:rPr>
        <w:t xml:space="preserve">(sqrt_MNEM2000 </w:t>
      </w:r>
      <w:r>
        <w:rPr>
          <w:rStyle w:val="SpecialCharTok"/>
        </w:rPr>
        <w:t xml:space="preserve">~</w:t>
      </w:r>
      <w:r>
        <w:rPr>
          <w:rStyle w:val="NormalTok"/>
        </w:rPr>
        <w:t xml:space="preserve"> Region, </w:t>
      </w:r>
      <w:r>
        <w:rPr>
          <w:rStyle w:val="AttributeTok"/>
        </w:rPr>
        <w:t xml:space="preserve">data =</w:t>
      </w:r>
      <w:r>
        <w:rPr>
          <w:rStyle w:val="NormalTok"/>
        </w:rPr>
        <w:t xml:space="preserve"> NC, </w:t>
      </w:r>
      <w:r>
        <w:rPr>
          <w:rStyle w:val="AttributeTok"/>
        </w:rPr>
        <w:t xml:space="preserve">var.equal =</w:t>
      </w:r>
      <w:r>
        <w:rPr>
          <w:rStyle w:val="NormalTok"/>
        </w:rPr>
        <w:t xml:space="preserve"> </w:t>
      </w:r>
      <w:r>
        <w:rPr>
          <w:rStyle w:val="ConstantTok"/>
        </w:rPr>
        <w:t xml:space="preserve">FALSE</w:t>
      </w:r>
      <w:r>
        <w:rPr>
          <w:rStyle w:val="NormalTok"/>
        </w:rPr>
        <w:t xml:space="preserve">)</w:t>
      </w:r>
      <w:r>
        <w:br/>
      </w:r>
      <w:r>
        <w:rPr>
          <w:rStyle w:val="NormalTok"/>
        </w:rPr>
        <w:t xml:space="preserve">anova_sqrt</w:t>
      </w:r>
    </w:p>
    <w:p>
      <w:pPr>
        <w:pStyle w:val="SourceCode"/>
      </w:pPr>
      <w:r>
        <w:rPr>
          <w:rStyle w:val="VerbatimChar"/>
        </w:rPr>
        <w:t xml:space="preserve">## </w:t>
      </w:r>
      <w:r>
        <w:br/>
      </w:r>
      <w:r>
        <w:rPr>
          <w:rStyle w:val="VerbatimChar"/>
        </w:rPr>
        <w:t xml:space="preserve">##  One-way analysis of means (not assuming equal variances)</w:t>
      </w:r>
      <w:r>
        <w:br/>
      </w:r>
      <w:r>
        <w:rPr>
          <w:rStyle w:val="VerbatimChar"/>
        </w:rPr>
        <w:t xml:space="preserve">## </w:t>
      </w:r>
      <w:r>
        <w:br/>
      </w:r>
      <w:r>
        <w:rPr>
          <w:rStyle w:val="VerbatimChar"/>
        </w:rPr>
        <w:t xml:space="preserve">## data:  sqrt_MNEM2000 and Region</w:t>
      </w:r>
      <w:r>
        <w:br/>
      </w:r>
      <w:r>
        <w:rPr>
          <w:rStyle w:val="VerbatimChar"/>
        </w:rPr>
        <w:t xml:space="preserve">## F = 16.822, num df = 2.000, denom df = 52.498, p-value = 2.263e-06</w:t>
      </w:r>
    </w:p>
    <w:p>
      <w:pPr>
        <w:pStyle w:val="FirstParagraph"/>
      </w:pPr>
      <w:r>
        <w:t xml:space="preserve">Our test detects a stronger significant difference (i.e., lower</w:t>
      </w:r>
      <w:r>
        <w:t xml:space="preserve"> </w:t>
      </w:r>
      <m:oMath>
        <m:r>
          <m:t>p</m:t>
        </m:r>
      </m:oMath>
      <w:r>
        <w:t xml:space="preserve">-value). The tests are more sensitive to deviations from the assumption of normality than they are to the assumption of homogeneity of variances. Since our data still isn’t very normal, we may want to consider a nonparametric,</w:t>
      </w:r>
      <w:r>
        <w:t xml:space="preserve"> </w:t>
      </w:r>
      <w:r>
        <w:t xml:space="preserve">“</w:t>
      </w:r>
      <w:r>
        <w:t xml:space="preserve">distribution-free</w:t>
      </w:r>
      <w:r>
        <w:t xml:space="preserve">”</w:t>
      </w:r>
      <w:r>
        <w:t xml:space="preserve"> </w:t>
      </w:r>
      <w:r>
        <w:t xml:space="preserve">version of the test. Fortunately, there are versions of ANOVA that don’t require normally distributed data; we’ll use one called the Kruskal-Wallis test. It produces different test statistics, but the interpretation is very similar to</w:t>
      </w:r>
      <w:r>
        <w:t xml:space="preserve"> </w:t>
      </w:r>
      <w:r>
        <w:rPr>
          <w:rStyle w:val="VerbatimChar"/>
        </w:rPr>
        <w:t xml:space="preserve">aov()</w:t>
      </w:r>
      <w:r>
        <w:t xml:space="preserve"> </w:t>
      </w:r>
      <w:r>
        <w:t xml:space="preserve">and</w:t>
      </w:r>
      <w:r>
        <w:t xml:space="preserve"> </w:t>
      </w:r>
      <w:r>
        <w:rPr>
          <w:rStyle w:val="VerbatimChar"/>
        </w:rPr>
        <w:t xml:space="preserve">oneway.test()</w:t>
      </w:r>
      <w:r>
        <w:t xml:space="preserve">.</w:t>
      </w:r>
    </w:p>
    <w:p>
      <w:pPr>
        <w:pStyle w:val="SourceCode"/>
      </w:pPr>
      <w:r>
        <w:rPr>
          <w:rStyle w:val="FunctionTok"/>
        </w:rPr>
        <w:t xml:space="preserve">kruskal.test</w:t>
      </w:r>
      <w:r>
        <w:rPr>
          <w:rStyle w:val="NormalTok"/>
        </w:rPr>
        <w:t xml:space="preserve">(sqrt_MNEM2000 </w:t>
      </w:r>
      <w:r>
        <w:rPr>
          <w:rStyle w:val="SpecialCharTok"/>
        </w:rPr>
        <w:t xml:space="preserve">~</w:t>
      </w:r>
      <w:r>
        <w:rPr>
          <w:rStyle w:val="NormalTok"/>
        </w:rPr>
        <w:t xml:space="preserve"> Region, </w:t>
      </w:r>
      <w:r>
        <w:rPr>
          <w:rStyle w:val="AttributeTok"/>
        </w:rPr>
        <w:t xml:space="preserve">data =</w:t>
      </w:r>
      <w:r>
        <w:rPr>
          <w:rStyle w:val="NormalTok"/>
        </w:rPr>
        <w:t xml:space="preserve"> NC)</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sqrt_MNEM2000 by Region</w:t>
      </w:r>
      <w:r>
        <w:br/>
      </w:r>
      <w:r>
        <w:rPr>
          <w:rStyle w:val="VerbatimChar"/>
        </w:rPr>
        <w:t xml:space="preserve">## Kruskal-Wallis chi-squared = 27.64, df = 2, p-value = 9.954e-07</w:t>
      </w:r>
    </w:p>
    <w:bookmarkEnd w:id="33"/>
    <w:bookmarkStart w:id="37" w:name="post-hoc-test"/>
    <w:p>
      <w:pPr>
        <w:pStyle w:val="Heading2"/>
      </w:pPr>
      <w:r>
        <w:t xml:space="preserve">Post-Hoc Test</w:t>
      </w:r>
    </w:p>
    <w:p>
      <w:pPr>
        <w:pStyle w:val="FirstParagraph"/>
      </w:pPr>
      <w:r>
        <w:t xml:space="preserve">It appears that we’re finding a similar effect when we use either a transformed variable or a nonparametric test. But which region (or regions) account for the difference? We have one last test to perform, called the Tukey Multiple Comparisons of the Means Test. This test creates confidence intervals for the difference of sample means for each pair of samples in turn. The</w:t>
      </w:r>
      <w:r>
        <w:t xml:space="preserve"> </w:t>
      </w:r>
      <m:oMath>
        <m:sSub>
          <m:e>
            <m:r>
              <m:t>H</m:t>
            </m:r>
          </m:e>
          <m:sub>
            <m:r>
              <m:t>0</m:t>
            </m:r>
          </m:sub>
        </m:sSub>
      </m:oMath>
      <w:r>
        <w:t xml:space="preserve"> </w:t>
      </w:r>
      <w:r>
        <w:t xml:space="preserve">is that the confidence interval should contain 0, based on the assumption that the samples are from the same population. A low</w:t>
      </w:r>
      <w:r>
        <w:t xml:space="preserve"> </w:t>
      </w:r>
      <m:oMath>
        <m:r>
          <m:t>p</m:t>
        </m:r>
      </m:oMath>
      <w:r>
        <w:t xml:space="preserve">-value for the confidence interval means that one of the two samples is different.</w:t>
      </w:r>
    </w:p>
    <w:p>
      <w:pPr>
        <w:pStyle w:val="SourceCode"/>
      </w:pPr>
      <w:r>
        <w:rPr>
          <w:rStyle w:val="NormalTok"/>
        </w:rPr>
        <w:t xml:space="preserve">aov </w:t>
      </w:r>
      <w:r>
        <w:rPr>
          <w:rStyle w:val="OtherTok"/>
        </w:rPr>
        <w:t xml:space="preserve">&lt;-</w:t>
      </w:r>
      <w:r>
        <w:rPr>
          <w:rStyle w:val="NormalTok"/>
        </w:rPr>
        <w:t xml:space="preserve"> </w:t>
      </w:r>
      <w:r>
        <w:rPr>
          <w:rStyle w:val="FunctionTok"/>
        </w:rPr>
        <w:t xml:space="preserve">aov</w:t>
      </w:r>
      <w:r>
        <w:rPr>
          <w:rStyle w:val="NormalTok"/>
        </w:rPr>
        <w:t xml:space="preserve">(sqrt_MNEM2000 </w:t>
      </w:r>
      <w:r>
        <w:rPr>
          <w:rStyle w:val="SpecialCharTok"/>
        </w:rPr>
        <w:t xml:space="preserve">~</w:t>
      </w:r>
      <w:r>
        <w:rPr>
          <w:rStyle w:val="NormalTok"/>
        </w:rPr>
        <w:t xml:space="preserve"> Region, </w:t>
      </w:r>
      <w:r>
        <w:rPr>
          <w:rStyle w:val="AttributeTok"/>
        </w:rPr>
        <w:t xml:space="preserve">data =</w:t>
      </w:r>
      <w:r>
        <w:rPr>
          <w:rStyle w:val="NormalTok"/>
        </w:rPr>
        <w:t xml:space="preserve"> NC)</w:t>
      </w:r>
      <w:r>
        <w:br/>
      </w:r>
      <w:r>
        <w:br/>
      </w:r>
      <w:r>
        <w:rPr>
          <w:rStyle w:val="NormalTok"/>
        </w:rPr>
        <w:t xml:space="preserve">tukey </w:t>
      </w:r>
      <w:r>
        <w:rPr>
          <w:rStyle w:val="OtherTok"/>
        </w:rPr>
        <w:t xml:space="preserve">&lt;-</w:t>
      </w:r>
      <w:r>
        <w:rPr>
          <w:rStyle w:val="NormalTok"/>
        </w:rPr>
        <w:t xml:space="preserve"> </w:t>
      </w:r>
      <w:r>
        <w:rPr>
          <w:rStyle w:val="FunctionTok"/>
        </w:rPr>
        <w:t xml:space="preserve">TukeyHSD</w:t>
      </w:r>
      <w:r>
        <w:rPr>
          <w:rStyle w:val="NormalTok"/>
        </w:rPr>
        <w:t xml:space="preserve">(aov)</w:t>
      </w:r>
      <w:r>
        <w:br/>
      </w:r>
      <w:r>
        <w:rPr>
          <w:rStyle w:val="NormalTok"/>
        </w:rPr>
        <w:t xml:space="preserve">tukey</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sqrt_MNEM2000 ~ Region, data = NC)</w:t>
      </w:r>
      <w:r>
        <w:br/>
      </w:r>
      <w:r>
        <w:rPr>
          <w:rStyle w:val="VerbatimChar"/>
        </w:rPr>
        <w:t xml:space="preserve">## </w:t>
      </w:r>
      <w:r>
        <w:br/>
      </w:r>
      <w:r>
        <w:rPr>
          <w:rStyle w:val="VerbatimChar"/>
        </w:rPr>
        <w:t xml:space="preserve">## $Region</w:t>
      </w:r>
      <w:r>
        <w:br/>
      </w:r>
      <w:r>
        <w:rPr>
          <w:rStyle w:val="VerbatimChar"/>
        </w:rPr>
        <w:t xml:space="preserve">##                              diff       lwr      upr     p adj</w:t>
      </w:r>
      <w:r>
        <w:br/>
      </w:r>
      <w:r>
        <w:rPr>
          <w:rStyle w:val="VerbatimChar"/>
        </w:rPr>
        <w:t xml:space="preserve">## Mountains-Coastal Plain  3.921318 -18.54440 26.38703 0.9093413</w:t>
      </w:r>
      <w:r>
        <w:br/>
      </w:r>
      <w:r>
        <w:rPr>
          <w:rStyle w:val="VerbatimChar"/>
        </w:rPr>
        <w:t xml:space="preserve">## Piedmont-Coastal Plain  49.508376  29.81191 69.20484 0.0000001</w:t>
      </w:r>
      <w:r>
        <w:br/>
      </w:r>
      <w:r>
        <w:rPr>
          <w:rStyle w:val="VerbatimChar"/>
        </w:rPr>
        <w:t xml:space="preserve">## Piedmont-Mountains      45.587058  22.56750 68.60661 0.0000241</w:t>
      </w:r>
    </w:p>
    <w:p>
      <w:pPr>
        <w:pStyle w:val="FirstParagraph"/>
      </w:pPr>
      <w:r>
        <w:t xml:space="preserve">The test</w:t>
      </w:r>
      <w:r>
        <w:t xml:space="preserve"> </w:t>
      </w:r>
      <m:oMath>
        <m:r>
          <m:t>p</m:t>
        </m:r>
      </m:oMath>
      <w:r>
        <w:t xml:space="preserve">-values are smallest when the Piedmont region is considered(i.e., Piedmont/Coastal Plains and Piedmont/Mountains). This suggests that the Piedmont is the region most likely to be different than the others. A visual comparison of the confidence intervals helps illustrate the point.</w:t>
      </w:r>
    </w:p>
    <w:p>
      <w:pPr>
        <w:pStyle w:val="SourceCode"/>
      </w:pPr>
      <w:r>
        <w:rPr>
          <w:rStyle w:val="FunctionTok"/>
        </w:rPr>
        <w:t xml:space="preserve">plot</w:t>
      </w:r>
      <w:r>
        <w:rPr>
          <w:rStyle w:val="NormalTok"/>
        </w:rPr>
        <w:t xml:space="preserve">(tukey)</w:t>
      </w:r>
    </w:p>
    <w:p>
      <w:pPr>
        <w:pStyle w:val="FirstParagraph"/>
      </w:pPr>
      <w:r>
        <w:drawing>
          <wp:inline>
            <wp:extent cx="4620126" cy="3696101"/>
            <wp:effectExtent b="0" l="0" r="0" t="0"/>
            <wp:docPr descr="" title="" id="35" name="Picture"/>
            <a:graphic>
              <a:graphicData uri="http://schemas.openxmlformats.org/drawingml/2006/picture">
                <pic:pic>
                  <pic:nvPicPr>
                    <pic:cNvPr descr="C:/brownhr/r-modules/rendered_docs/RModule6_files/figure-docx/tukey-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two regions are governed by the same probability distribution (same population), we would expect differences of their respective sample means to be close to 0. The Tukey test calculates pairwise confidence intervals for each possible pair combination. If the</w:t>
      </w:r>
      <w:r>
        <w:t xml:space="preserve"> </w:t>
      </w:r>
      <w:r>
        <w:rPr>
          <w:iCs/>
          <w:i/>
        </w:rPr>
        <w:t xml:space="preserve">CI</w:t>
      </w:r>
      <w:r>
        <w:t xml:space="preserve">s don’t include zero,we have evidence that they are different. The Piedmont-Mountains CI and Piedmont-Coastal Plain CI (not labeled, but middle category on the plot) does not include 0 at all (it also has the lowest p-values in the results). The Mountains-Coastal Plain CI does include 0. The Piedmont region is different and the effect identified by the ANOVA tests is because of this difference.</w:t>
      </w:r>
    </w:p>
    <w:p>
      <w:pPr>
        <w:pStyle w:val="BodyText"/>
      </w:pPr>
      <w:r>
        <w:t xml:space="preserve">Are these results definitive enough for us to really reject the ANOVA null hypothesis? I would agree that results are consistent about the Piedmont region, and our ANOVA result would still remain significant if we dropped our alpha from 0.05 to, say, 0.01. If this was not the case, we could redraw the regions or perform different transformations of the manufacturing counts to produce different or more definitive results. This illustrates the sometimes iterative nature of statistics – the findings of one process can lead us back to revisit early efforts that require us to repeat our analysis again later.</w:t>
      </w:r>
    </w:p>
    <w:p>
      <w:r>
        <w:pict>
          <v:rect style="width:0;height:1.5pt" o:hralign="center" o:hrstd="t" o:hr="t"/>
        </w:pict>
      </w:r>
    </w:p>
    <w:p>
      <w:r>
        <w:pict>
          <v:rect style="width:0;height:1.5pt" o:hralign="center" o:hrstd="t" o:hr="t"/>
        </w:pict>
      </w:r>
    </w:p>
    <w:bookmarkEnd w:id="37"/>
    <w:bookmarkEnd w:id="38"/>
    <w:bookmarkStart w:id="39" w:name="assignment"/>
    <w:p>
      <w:pPr>
        <w:pStyle w:val="Heading1"/>
      </w:pPr>
      <w:r>
        <w:t xml:space="preserve">Assignment</w:t>
      </w:r>
    </w:p>
    <w:p>
      <w:pPr>
        <w:pStyle w:val="FirstParagraph"/>
      </w:pPr>
      <w:r>
        <w:rPr>
          <w:bCs/>
          <w:b/>
        </w:rPr>
        <w:t xml:space="preserve">In an R Markdown (.Rmd, see R Module 4) Report, repeat the steps above for either the</w:t>
      </w:r>
      <w:r>
        <w:rPr>
          <w:bCs/>
          <w:b/>
        </w:rPr>
        <w:t xml:space="preserve"> </w:t>
      </w:r>
      <w:r>
        <w:rPr>
          <w:rStyle w:val="VerbatimChar"/>
          <w:bCs/>
          <w:b/>
        </w:rPr>
        <w:t xml:space="preserve">MNEM1990</w:t>
      </w:r>
      <w:r>
        <w:rPr>
          <w:bCs/>
          <w:b/>
        </w:rPr>
        <w:t xml:space="preserve"> </w:t>
      </w:r>
      <w:r>
        <w:rPr>
          <w:bCs/>
          <w:b/>
        </w:rPr>
        <w:t xml:space="preserve">or data of your own (e.g., land cover, census). Output your report as a PDF (</w:t>
      </w:r>
      <w:r>
        <w:rPr>
          <w:rStyle w:val="VerbatimChar"/>
          <w:bCs/>
          <w:b/>
        </w:rPr>
        <w:t xml:space="preserve">output: pdf_document</w:t>
      </w:r>
      <w:r>
        <w:rPr>
          <w:bCs/>
          <w:b/>
        </w:rPr>
        <w:t xml:space="preserve"> </w:t>
      </w:r>
      <w:r>
        <w:rPr>
          <w:bCs/>
          <w:b/>
        </w:rPr>
        <w:t xml:space="preserve">in your</w:t>
      </w:r>
      <w:r>
        <w:rPr>
          <w:bCs/>
          <w:b/>
        </w:rPr>
        <w:t xml:space="preserve"> </w:t>
      </w:r>
      <w:r>
        <w:rPr>
          <w:rStyle w:val="VerbatimChar"/>
          <w:bCs/>
          <w:b/>
        </w:rPr>
        <w:t xml:space="preserve">.Rmd</w:t>
      </w:r>
      <w:r>
        <w:rPr>
          <w:bCs/>
          <w:b/>
        </w:rPr>
        <w:t xml:space="preserve"> </w:t>
      </w:r>
      <w:r>
        <w:rPr>
          <w:bCs/>
          <w:b/>
        </w:rPr>
        <w:t xml:space="preserve">header). Your Report should include:</w:t>
      </w:r>
    </w:p>
    <w:p>
      <w:pPr>
        <w:numPr>
          <w:ilvl w:val="0"/>
          <w:numId w:val="1004"/>
        </w:numPr>
        <w:pStyle w:val="Compact"/>
      </w:pPr>
      <w:r>
        <w:t xml:space="preserve">The R code used to generate your results and plots</w:t>
      </w:r>
    </w:p>
    <w:p>
      <w:pPr>
        <w:numPr>
          <w:ilvl w:val="0"/>
          <w:numId w:val="1004"/>
        </w:numPr>
        <w:pStyle w:val="Compact"/>
      </w:pPr>
      <w:r>
        <w:t xml:space="preserve">Interpretation of each of these tests; i.e., what does the statistic and</w:t>
      </w:r>
      <w:r>
        <w:t xml:space="preserve"> </w:t>
      </w:r>
      <m:oMath>
        <m:r>
          <m:t>p</m:t>
        </m:r>
      </m:oMath>
      <w:r>
        <w:t xml:space="preserve">-value represent?</w:t>
      </w:r>
    </w:p>
    <w:p>
      <w:pPr>
        <w:numPr>
          <w:ilvl w:val="0"/>
          <w:numId w:val="1005"/>
        </w:numPr>
        <w:pStyle w:val="Compact"/>
      </w:pPr>
      <w:r>
        <w:t xml:space="preserve">Boxplot of regions or categories</w:t>
      </w:r>
    </w:p>
    <w:p>
      <w:pPr>
        <w:numPr>
          <w:ilvl w:val="1"/>
          <w:numId w:val="1006"/>
        </w:numPr>
        <w:pStyle w:val="Compact"/>
      </w:pPr>
      <w:r>
        <w:t xml:space="preserve">Add notches to your boxplots – Explain why notches are important/what they add</w:t>
      </w:r>
    </w:p>
    <w:p>
      <w:pPr>
        <w:numPr>
          <w:ilvl w:val="0"/>
          <w:numId w:val="1005"/>
        </w:numPr>
        <w:pStyle w:val="Compact"/>
      </w:pPr>
      <w:r>
        <w:t xml:space="preserve">ANOVA output</w:t>
      </w:r>
    </w:p>
    <w:p>
      <w:pPr>
        <w:numPr>
          <w:ilvl w:val="1"/>
          <w:numId w:val="1007"/>
        </w:numPr>
        <w:pStyle w:val="Compact"/>
      </w:pPr>
      <w:r>
        <w:t xml:space="preserve">Report your F-Statistic and if you should reject or fail to reject the</w:t>
      </w:r>
      <w:r>
        <w:t xml:space="preserve"> </w:t>
      </w:r>
      <m:oMath>
        <m:sSub>
          <m:e>
            <m:r>
              <m:t>H</m:t>
            </m:r>
          </m:e>
          <m:sub>
            <m:r>
              <m:t>0</m:t>
            </m:r>
          </m:sub>
        </m:sSub>
      </m:oMath>
      <w:r>
        <w:t xml:space="preserve">.</w:t>
      </w:r>
    </w:p>
    <w:p>
      <w:pPr>
        <w:numPr>
          <w:ilvl w:val="0"/>
          <w:numId w:val="1005"/>
        </w:numPr>
        <w:pStyle w:val="Compact"/>
      </w:pPr>
      <w:r>
        <w:t xml:space="preserve">One-way Test with equal variances</w:t>
      </w:r>
    </w:p>
    <w:p>
      <w:pPr>
        <w:numPr>
          <w:ilvl w:val="0"/>
          <w:numId w:val="1005"/>
        </w:numPr>
        <w:pStyle w:val="Compact"/>
      </w:pPr>
      <w:r>
        <w:t xml:space="preserve">Bartlett’s K-Squared</w:t>
      </w:r>
    </w:p>
    <w:p>
      <w:pPr>
        <w:numPr>
          <w:ilvl w:val="0"/>
          <w:numId w:val="1005"/>
        </w:numPr>
        <w:pStyle w:val="Compact"/>
      </w:pPr>
      <w:r>
        <w:t xml:space="preserve">One-way Test with unequal variances</w:t>
      </w:r>
    </w:p>
    <w:p>
      <w:pPr>
        <w:numPr>
          <w:ilvl w:val="0"/>
          <w:numId w:val="1005"/>
        </w:numPr>
        <w:pStyle w:val="Compact"/>
      </w:pPr>
      <w:r>
        <w:t xml:space="preserve">Shapiro-Wilk Normality Test</w:t>
      </w:r>
    </w:p>
    <w:p>
      <w:pPr>
        <w:numPr>
          <w:ilvl w:val="1"/>
          <w:numId w:val="1008"/>
        </w:numPr>
        <w:pStyle w:val="Compact"/>
      </w:pPr>
      <w:r>
        <w:t xml:space="preserve">If the data are non-normal, transform variables accordingly and re-run the test</w:t>
      </w:r>
    </w:p>
    <w:p>
      <w:pPr>
        <w:numPr>
          <w:ilvl w:val="1"/>
          <w:numId w:val="1008"/>
        </w:numPr>
        <w:pStyle w:val="Compact"/>
      </w:pPr>
      <w:r>
        <w:t xml:space="preserve">Illustrate data using density plot for both un-transformed and transformed data</w:t>
      </w:r>
    </w:p>
    <w:p>
      <w:pPr>
        <w:numPr>
          <w:ilvl w:val="0"/>
          <w:numId w:val="1005"/>
        </w:numPr>
        <w:pStyle w:val="Compact"/>
      </w:pPr>
      <w:r>
        <w:t xml:space="preserve">Tukey Multiple Comparisons of Mean Test</w:t>
      </w:r>
    </w:p>
    <w:p>
      <w:pPr>
        <w:numPr>
          <w:ilvl w:val="1"/>
          <w:numId w:val="1009"/>
        </w:numPr>
        <w:pStyle w:val="Compact"/>
      </w:pPr>
      <w:r>
        <w:t xml:space="preserve">Describe which regions or categories are different</w:t>
      </w:r>
    </w:p>
    <w:p>
      <w:pPr>
        <w:numPr>
          <w:ilvl w:val="1"/>
          <w:numId w:val="1009"/>
        </w:numPr>
        <w:pStyle w:val="Compact"/>
      </w:pPr>
      <w:r>
        <w:t xml:space="preserve">Include a plot of your confidence intervals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 in R</dc:title>
  <dc:creator/>
  <cp:keywords/>
  <dcterms:created xsi:type="dcterms:W3CDTF">2022-05-31T18:55:11Z</dcterms:created>
  <dcterms:modified xsi:type="dcterms:W3CDTF">2022-05-31T18:55:11Z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