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3"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p>
      <w:pPr>
        <w:numPr>
          <w:ilvl w:val="0"/>
          <w:numId w:val="1002"/>
        </w:numPr>
        <w:pStyle w:val="Compact"/>
      </w:pPr>
      <w:r>
        <w:rPr>
          <w:bCs/>
          <w:b/>
        </w:rPr>
        <w:t xml:space="preserve">Learning Objective:</w:t>
      </w:r>
      <w:r>
        <w:t xml:space="preserve"> </w:t>
      </w:r>
      <w:r>
        <w:t xml:space="preserve">Learners will be introduced to basic exploratory functions to examine and visualize time series objects in R:</w:t>
      </w:r>
    </w:p>
    <w:p>
      <w:pPr>
        <w:numPr>
          <w:ilvl w:val="1"/>
          <w:numId w:val="1003"/>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3"/>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bookmarkEnd w:id="20"/>
    <w:bookmarkStart w:id="21" w:name="lesson-1.2-temporal-data-classes-in-r"/>
    <w:p>
      <w:pPr>
        <w:pStyle w:val="Heading3"/>
      </w:pPr>
      <w:r>
        <w:t xml:space="preserve">Lesson 1.2:</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coerce objects of different classes to the desired class, and check the classes of objects:</w:t>
      </w:r>
    </w:p>
    <w:p>
      <w:pPr>
        <w:numPr>
          <w:ilvl w:val="1"/>
          <w:numId w:val="1005"/>
        </w:numPr>
        <w:pStyle w:val="Compact"/>
      </w:pPr>
      <w:r>
        <w:rPr>
          <w:rStyle w:val="VerbatimChar"/>
        </w:rPr>
        <w:t xml:space="preserve">class()</w:t>
      </w:r>
    </w:p>
    <w:p>
      <w:pPr>
        <w:numPr>
          <w:ilvl w:val="1"/>
          <w:numId w:val="1005"/>
        </w:numPr>
        <w:pStyle w:val="Compact"/>
      </w:pPr>
      <w:r>
        <w:rPr>
          <w:rStyle w:val="VerbatimChar"/>
        </w:rPr>
        <w:t xml:space="preserve">as.Date()</w:t>
      </w:r>
    </w:p>
    <w:p>
      <w:pPr>
        <w:numPr>
          <w:ilvl w:val="1"/>
          <w:numId w:val="1005"/>
        </w:numPr>
        <w:pStyle w:val="Compact"/>
      </w:pPr>
      <w:r>
        <w:rPr>
          <w:rStyle w:val="VerbatimChar"/>
        </w:rPr>
        <w:t xml:space="preserve">as.numeric()</w:t>
      </w:r>
    </w:p>
    <w:p>
      <w:pPr>
        <w:numPr>
          <w:ilvl w:val="1"/>
          <w:numId w:val="1005"/>
        </w:numPr>
        <w:pStyle w:val="Compact"/>
      </w:pPr>
      <w:r>
        <w:rPr>
          <w:rStyle w:val="VerbatimChar"/>
        </w:rPr>
        <w:t xml:space="preserve">as.character()</w:t>
      </w:r>
    </w:p>
    <w:bookmarkEnd w:id="21"/>
    <w:bookmarkStart w:id="22" w:name="lesson-1.3-formatting-dates-in-r"/>
    <w:p>
      <w:pPr>
        <w:pStyle w:val="Heading3"/>
      </w:pPr>
      <w:r>
        <w:t xml:space="preserve">Lesson 1.3:</w:t>
      </w:r>
      <w:r>
        <w:t xml:space="preserve"> </w:t>
      </w:r>
      <w:r>
        <w:rPr>
          <w:iCs/>
          <w:i/>
        </w:rPr>
        <w:t xml:space="preserve">Formatting</w:t>
      </w:r>
      <w:r>
        <w:rPr>
          <w:iCs/>
          <w:i/>
        </w:rPr>
        <w:t xml:space="preserve"> </w:t>
      </w:r>
      <w:r>
        <w:rPr>
          <w:rStyle w:val="VerbatimChar"/>
          <w:iCs/>
          <w:i/>
        </w:rPr>
        <w:t xml:space="preserve">Date</w:t>
      </w:r>
      <w:r>
        <w:rPr>
          <w:iCs/>
          <w:i/>
        </w:rPr>
        <w:t xml:space="preserve">s in R</w:t>
      </w:r>
    </w:p>
    <w:p>
      <w:pPr>
        <w:numPr>
          <w:ilvl w:val="0"/>
          <w:numId w:val="1006"/>
        </w:numPr>
        <w:pStyle w:val="Compact"/>
      </w:pPr>
      <w:r>
        <w:rPr>
          <w:bCs/>
          <w:b/>
        </w:rPr>
        <w:t xml:space="preserve">Learning Objective:</w:t>
      </w:r>
      <w:r>
        <w:t xml:space="preserve"> </w:t>
      </w:r>
      <w:r>
        <w:t xml:space="preserve">Learners will be introduced to formatting Dates in R, such as with the</w:t>
      </w:r>
      <w:r>
        <w:t xml:space="preserve"> </w:t>
      </w:r>
      <w:r>
        <w:rPr>
          <w:rStyle w:val="VerbatimChar"/>
        </w:rPr>
        <w:t xml:space="preserve">yyyy-mm-dd</w:t>
      </w:r>
      <w:r>
        <w:t xml:space="preserve">,</w:t>
      </w:r>
      <w:r>
        <w:t xml:space="preserve"> </w:t>
      </w:r>
      <w:r>
        <w:rPr>
          <w:rStyle w:val="VerbatimChar"/>
        </w:rPr>
        <w:t xml:space="preserve">dd/mm/yy</w:t>
      </w:r>
      <w:r>
        <w:t xml:space="preserve">,</w:t>
      </w:r>
      <w:r>
        <w:t xml:space="preserve"> </w:t>
      </w:r>
      <w:r>
        <w:rPr>
          <w:rStyle w:val="VerbatimChar"/>
        </w:rPr>
        <w:t xml:space="preserve">mm-dd-yyyy</w:t>
      </w:r>
      <w:r>
        <w:t xml:space="preserve"> </w:t>
      </w:r>
      <w:r>
        <w:t xml:space="preserve">formats, etc.:</w:t>
      </w:r>
    </w:p>
    <w:p>
      <w:pPr>
        <w:numPr>
          <w:ilvl w:val="1"/>
          <w:numId w:val="1007"/>
        </w:numPr>
        <w:pStyle w:val="Compact"/>
      </w:pPr>
      <w:r>
        <w:rPr>
          <w:rStyle w:val="VerbatimChar"/>
        </w:rPr>
        <w:t xml:space="preserve">format()</w:t>
      </w:r>
      <w:r>
        <w:t xml:space="preserve"> </w:t>
      </w:r>
      <w:r>
        <w:t xml:space="preserve">(specifically,</w:t>
      </w:r>
      <w:r>
        <w:t xml:space="preserve"> </w:t>
      </w:r>
      <w:r>
        <w:rPr>
          <w:rStyle w:val="VerbatimChar"/>
        </w:rPr>
        <w:t xml:space="preserve">format.Date()</w:t>
      </w:r>
      <w:r>
        <w:t xml:space="preserve">)</w:t>
      </w:r>
    </w:p>
    <w:p>
      <w:pPr>
        <w:numPr>
          <w:ilvl w:val="2"/>
          <w:numId w:val="1008"/>
        </w:numPr>
        <w:pStyle w:val="Compact"/>
      </w:pPr>
      <w:r>
        <w:t xml:space="preserve">e.g.:</w:t>
      </w:r>
      <w:r>
        <w:t xml:space="preserve"> </w:t>
      </w:r>
      <w:r>
        <w:rPr>
          <w:rStyle w:val="VerbatimChar"/>
        </w:rPr>
        <w:t xml:space="preserve">format(x, "%b %d, %Y")</w:t>
      </w:r>
      <w:r>
        <w:t xml:space="preserve"> </w:t>
      </w:r>
      <w:r>
        <w:t xml:space="preserve">gives</w:t>
      </w:r>
      <w:r>
        <w:t xml:space="preserve"> </w:t>
      </w:r>
      <w:r>
        <w:t xml:space="preserve">“</w:t>
      </w:r>
      <w:r>
        <w:t xml:space="preserve">May 12, 1987</w:t>
      </w:r>
      <w:r>
        <w:t xml:space="preserve">”</w:t>
      </w:r>
    </w:p>
    <w:bookmarkEnd w:id="22"/>
    <w:bookmarkEnd w:id="23"/>
    <w:bookmarkStart w:id="28" w:name="chapter-2-time-series-objects-in-r"/>
    <w:p>
      <w:pPr>
        <w:pStyle w:val="Heading2"/>
      </w:pPr>
      <w:r>
        <w:t xml:space="preserve">Chapter 2: Time Series objects in R</w:t>
      </w:r>
    </w:p>
    <w:bookmarkStart w:id="24" w:name="lesson-2.1-time-series-attributes"/>
    <w:p>
      <w:pPr>
        <w:pStyle w:val="Heading3"/>
      </w:pPr>
      <w:r>
        <w:t xml:space="preserve">Lesson 2.1:</w:t>
      </w:r>
      <w:r>
        <w:t xml:space="preserve"> </w:t>
      </w:r>
      <w:r>
        <w:rPr>
          <w:iCs/>
          <w:i/>
        </w:rPr>
        <w:t xml:space="preserve">Time Series Attributes</w:t>
      </w:r>
    </w:p>
    <w:p>
      <w:pPr>
        <w:numPr>
          <w:ilvl w:val="0"/>
          <w:numId w:val="1009"/>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4"/>
    <w:bookmarkStart w:id="25"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5"/>
    <w:bookmarkStart w:id="26"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6"/>
    <w:bookmarkStart w:id="27"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7"/>
    <w:bookmarkEnd w:id="28"/>
    <w:bookmarkStart w:id="33" w:name="Xbfe67c11c01d5a36cb805e3418a615dacd3b17f"/>
    <w:p>
      <w:pPr>
        <w:pStyle w:val="Heading2"/>
      </w:pPr>
      <w:r>
        <w:t xml:space="preserve">Chapter 3: Subsetting, Extracting, and Resampling</w:t>
      </w:r>
    </w:p>
    <w:bookmarkStart w:id="29"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2"/>
          <w:numId w:val="1020"/>
        </w:numPr>
        <w:pStyle w:val="Compact"/>
      </w:pPr>
      <w:r>
        <w:rPr>
          <w:rStyle w:val="VerbatimChar"/>
        </w:rPr>
        <w:t xml:space="preserve">window(data, start = "2020-01-01", end = "2020-12-31")</w:t>
      </w:r>
      <w:r>
        <w:t xml:space="preserve"> </w:t>
      </w:r>
      <w:r>
        <w:t xml:space="preserve">retrieves observations between (inclusive) Jan 1, 2020 and Dec 31, 2020.</w:t>
      </w:r>
    </w:p>
    <w:p>
      <w:pPr>
        <w:numPr>
          <w:ilvl w:val="1"/>
          <w:numId w:val="1019"/>
        </w:numPr>
        <w:pStyle w:val="Compact"/>
      </w:pPr>
      <w:r>
        <w:rPr>
          <w:rStyle w:val="VerbatimChar"/>
        </w:rPr>
        <w:t xml:space="preserve">as.Date()</w:t>
      </w:r>
    </w:p>
    <w:p>
      <w:pPr>
        <w:numPr>
          <w:ilvl w:val="2"/>
          <w:numId w:val="1021"/>
        </w:numPr>
        <w:pStyle w:val="Compact"/>
      </w:pPr>
      <w:r>
        <w:t xml:space="preserve">The</w:t>
      </w:r>
      <w:r>
        <w:t xml:space="preserve"> </w:t>
      </w:r>
      <w:r>
        <w:rPr>
          <w:rStyle w:val="VerbatimChar"/>
        </w:rPr>
        <w:t xml:space="preserve">window</w:t>
      </w:r>
      <w:r>
        <w:t xml:space="preserve"> </w:t>
      </w:r>
      <w:r>
        <w:t xml:space="preserve">function can usually coerce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arguments correctly, but it’s good practice to tell the function exactly the date and format we want to use.</w:t>
      </w:r>
    </w:p>
    <w:bookmarkEnd w:id="29"/>
    <w:bookmarkStart w:id="30" w:name="Xd013b0e6e726e6ae370c446fba852ca4e2eda62"/>
    <w:p>
      <w:pPr>
        <w:pStyle w:val="Heading3"/>
      </w:pPr>
      <w:r>
        <w:t xml:space="preserve">Lesson 3.2:</w:t>
      </w:r>
      <w:r>
        <w:t xml:space="preserve"> </w:t>
      </w:r>
      <w:r>
        <w:rPr>
          <w:iCs/>
          <w:i/>
        </w:rPr>
        <w:t xml:space="preserve">Subsetting specific observations</w:t>
      </w:r>
    </w:p>
    <w:p>
      <w:pPr>
        <w:numPr>
          <w:ilvl w:val="0"/>
          <w:numId w:val="1022"/>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 or a specific index:</w:t>
      </w:r>
    </w:p>
    <w:p>
      <w:pPr>
        <w:numPr>
          <w:ilvl w:val="1"/>
          <w:numId w:val="1023"/>
        </w:numPr>
        <w:pStyle w:val="Compact"/>
      </w:pPr>
      <w:r>
        <w:rPr>
          <w:rStyle w:val="VerbatimChar"/>
        </w:rPr>
        <w:t xml:space="preserve">'['</w:t>
      </w:r>
    </w:p>
    <w:p>
      <w:pPr>
        <w:numPr>
          <w:ilvl w:val="2"/>
          <w:numId w:val="1024"/>
        </w:numPr>
        <w:pStyle w:val="Compact"/>
      </w:pPr>
      <w:r>
        <w:rPr>
          <w:rStyle w:val="VerbatimChar"/>
        </w:rPr>
        <w:t xml:space="preserve">data[1:20]</w:t>
      </w:r>
      <w:r>
        <w:t xml:space="preserve"> </w:t>
      </w:r>
      <w:r>
        <w:t xml:space="preserve">retrieves observations 1 through 20;</w:t>
      </w:r>
      <w:r>
        <w:t xml:space="preserve"> </w:t>
      </w:r>
      <w:r>
        <w:rPr>
          <w:rStyle w:val="VerbatimChar"/>
        </w:rPr>
        <w:t xml:space="preserve">data[12]</w:t>
      </w:r>
      <w:r>
        <w:t xml:space="preserve"> </w:t>
      </w:r>
      <w:r>
        <w:t xml:space="preserve">retrieves the 12</w:t>
      </w:r>
      <w:r>
        <w:rPr>
          <w:vertAlign w:val="superscript"/>
        </w:rPr>
        <w:t xml:space="preserve">th</w:t>
      </w:r>
      <w:r>
        <w:t xml:space="preserve"> </w:t>
      </w:r>
      <w:r>
        <w:t xml:space="preserve">observation, etc.</w:t>
      </w:r>
    </w:p>
    <w:p>
      <w:pPr>
        <w:numPr>
          <w:ilvl w:val="1"/>
          <w:numId w:val="1023"/>
        </w:numPr>
        <w:pStyle w:val="Compact"/>
      </w:pPr>
      <w:r>
        <w:rPr>
          <w:rStyle w:val="VerbatimChar"/>
        </w:rPr>
        <w:t xml:space="preserve">as.Date()</w:t>
      </w:r>
    </w:p>
    <w:p>
      <w:pPr>
        <w:numPr>
          <w:ilvl w:val="2"/>
          <w:numId w:val="1025"/>
        </w:numPr>
        <w:pStyle w:val="Compact"/>
      </w:pPr>
      <w:r>
        <w:rPr>
          <w:rStyle w:val="VerbatimChar"/>
        </w:rPr>
        <w:t xml:space="preserve">data[as.Date("2020-03-01")]</w:t>
      </w:r>
      <w:r>
        <w:t xml:space="preserve"> </w:t>
      </w:r>
      <w:r>
        <w:t xml:space="preserve">retrieves the observation for March 1, 2020.</w:t>
      </w:r>
    </w:p>
    <w:p>
      <w:pPr>
        <w:numPr>
          <w:ilvl w:val="1"/>
          <w:numId w:val="1023"/>
        </w:numPr>
        <w:pStyle w:val="Compact"/>
      </w:pPr>
      <w:r>
        <w:rPr>
          <w:rStyle w:val="VerbatimChar"/>
        </w:rPr>
        <w:t xml:space="preserve">zoo::as.yearmon()</w:t>
      </w:r>
    </w:p>
    <w:p>
      <w:pPr>
        <w:numPr>
          <w:ilvl w:val="2"/>
          <w:numId w:val="1026"/>
        </w:numPr>
        <w:pStyle w:val="Compact"/>
      </w:pPr>
      <w:r>
        <w:t xml:space="preserve">If data are stored in year-month format,</w:t>
      </w:r>
      <w:r>
        <w:t xml:space="preserve"> </w:t>
      </w:r>
      <w:r>
        <w:rPr>
          <w:rStyle w:val="VerbatimChar"/>
        </w:rPr>
        <w:t xml:space="preserve">data[as.yearmon("Jul 2019")]</w:t>
      </w:r>
      <w:r>
        <w:t xml:space="preserve"> </w:t>
      </w:r>
      <w:r>
        <w:t xml:space="preserve">retrieves the observation for the month of July, 2019.</w:t>
      </w:r>
    </w:p>
    <w:bookmarkEnd w:id="30"/>
    <w:bookmarkStart w:id="31" w:name="lesson-3.3-resampling-observations"/>
    <w:p>
      <w:pPr>
        <w:pStyle w:val="Heading3"/>
      </w:pPr>
      <w:r>
        <w:t xml:space="preserve">Lesson 3.3:</w:t>
      </w:r>
      <w:r>
        <w:t xml:space="preserve"> </w:t>
      </w:r>
      <w:r>
        <w:rPr>
          <w:iCs/>
          <w:i/>
        </w:rPr>
        <w:t xml:space="preserve">Resampling observations</w:t>
      </w:r>
    </w:p>
    <w:p>
      <w:pPr>
        <w:numPr>
          <w:ilvl w:val="0"/>
          <w:numId w:val="1027"/>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8"/>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8"/>
        </w:numPr>
        <w:pStyle w:val="Compact"/>
      </w:pPr>
      <w:r>
        <w:rPr>
          <w:rStyle w:val="VerbatimChar"/>
        </w:rPr>
        <w:t xml:space="preserve">lubridate::year()</w:t>
      </w:r>
    </w:p>
    <w:p>
      <w:pPr>
        <w:numPr>
          <w:ilvl w:val="1"/>
          <w:numId w:val="1028"/>
        </w:numPr>
        <w:pStyle w:val="Compact"/>
      </w:pPr>
      <w:r>
        <w:rPr>
          <w:rStyle w:val="VerbatimChar"/>
        </w:rPr>
        <w:t xml:space="preserve">zoo::yearqtr()</w:t>
      </w:r>
    </w:p>
    <w:p>
      <w:pPr>
        <w:numPr>
          <w:ilvl w:val="1"/>
          <w:numId w:val="1028"/>
        </w:numPr>
        <w:pStyle w:val="Compact"/>
      </w:pPr>
      <w:r>
        <w:rPr>
          <w:rStyle w:val="VerbatimChar"/>
        </w:rPr>
        <w:t xml:space="preserve">zoo::yearmon()</w:t>
      </w:r>
    </w:p>
    <w:p>
      <w:pPr>
        <w:numPr>
          <w:ilvl w:val="2"/>
          <w:numId w:val="1029"/>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1"/>
    <w:bookmarkStart w:id="32" w:name="lesson-3.4-imputing-missing-values"/>
    <w:p>
      <w:pPr>
        <w:pStyle w:val="Heading3"/>
      </w:pPr>
      <w:r>
        <w:t xml:space="preserve">Lesson 3.4:</w:t>
      </w:r>
      <w:r>
        <w:t xml:space="preserve"> </w:t>
      </w:r>
      <w:r>
        <w:rPr>
          <w:iCs/>
          <w:i/>
        </w:rPr>
        <w:t xml:space="preserve">Imputing Missing Values</w:t>
      </w:r>
    </w:p>
    <w:p>
      <w:pPr>
        <w:numPr>
          <w:ilvl w:val="0"/>
          <w:numId w:val="1030"/>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31"/>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2"/>
    <w:bookmarkEnd w:id="33"/>
    <w:bookmarkStart w:id="38" w:name="chapter-4-rolling-and-expanding-windows"/>
    <w:p>
      <w:pPr>
        <w:pStyle w:val="Heading2"/>
      </w:pPr>
      <w:r>
        <w:t xml:space="preserve">Chapter 4: Rolling and Expanding Windows</w:t>
      </w:r>
    </w:p>
    <w:bookmarkStart w:id="34" w:name="lesson-4.1-what-are-windows"/>
    <w:p>
      <w:pPr>
        <w:pStyle w:val="Heading3"/>
      </w:pPr>
      <w:r>
        <w:t xml:space="preserve">Lesson 4.1:</w:t>
      </w:r>
      <w:r>
        <w:t xml:space="preserve"> </w:t>
      </w:r>
      <w:r>
        <w:rPr>
          <w:iCs/>
          <w:i/>
        </w:rPr>
        <w:t xml:space="preserve">What are windows?</w:t>
      </w:r>
    </w:p>
    <w:p>
      <w:pPr>
        <w:numPr>
          <w:ilvl w:val="0"/>
          <w:numId w:val="1032"/>
        </w:numPr>
        <w:pStyle w:val="Compact"/>
      </w:pPr>
      <w:r>
        <w:rPr>
          <w:bCs/>
          <w:b/>
        </w:rPr>
        <w:t xml:space="preserve">Learning Objective:</w:t>
      </w:r>
      <w:r>
        <w:t xml:space="preserve"> </w:t>
      </w:r>
      <w:r>
        <w:t xml:space="preserve">Learners will understand the utility of rolling and expanding windows: finding moving averages, cumulative sums, etc.</w:t>
      </w:r>
    </w:p>
    <w:p>
      <w:pPr>
        <w:numPr>
          <w:ilvl w:val="0"/>
          <w:numId w:val="1032"/>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33"/>
        </w:numPr>
        <w:pStyle w:val="Compact"/>
      </w:pPr>
      <w:r>
        <w:rPr>
          <w:rStyle w:val="VerbatimChar"/>
        </w:rPr>
        <w:t xml:space="preserve">zoo::rollapply()</w:t>
      </w:r>
    </w:p>
    <w:p>
      <w:pPr>
        <w:numPr>
          <w:ilvl w:val="1"/>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4"/>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4"/>
    <w:bookmarkStart w:id="35" w:name="X95e971a65f0e66cc70f9b91ca655ac0125de696"/>
    <w:p>
      <w:pPr>
        <w:pStyle w:val="Heading3"/>
      </w:pPr>
      <w:r>
        <w:t xml:space="preserve">Lesson 4.2:</w:t>
      </w:r>
      <w:r>
        <w:t xml:space="preserve"> </w:t>
      </w:r>
      <w:r>
        <w:rPr>
          <w:iCs/>
          <w:i/>
        </w:rPr>
        <w:t xml:space="preserve">Calculating an Expanding Window</w:t>
      </w:r>
    </w:p>
    <w:p>
      <w:pPr>
        <w:numPr>
          <w:ilvl w:val="0"/>
          <w:numId w:val="1035"/>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6"/>
        </w:numPr>
        <w:pStyle w:val="Compact"/>
      </w:pPr>
      <w:r>
        <w:rPr>
          <w:rStyle w:val="VerbatimChar"/>
        </w:rPr>
        <w:t xml:space="preserve">cumsum()</w:t>
      </w:r>
    </w:p>
    <w:p>
      <w:pPr>
        <w:numPr>
          <w:ilvl w:val="1"/>
          <w:numId w:val="1036"/>
        </w:numPr>
        <w:pStyle w:val="Compact"/>
      </w:pPr>
      <w:r>
        <w:rPr>
          <w:rStyle w:val="VerbatimChar"/>
        </w:rPr>
        <w:t xml:space="preserve">seq_along()</w:t>
      </w:r>
    </w:p>
    <w:p>
      <w:pPr>
        <w:numPr>
          <w:ilvl w:val="2"/>
          <w:numId w:val="1037"/>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5"/>
    <w:bookmarkStart w:id="36" w:name="lesson-4.3-zoos-roll-functions"/>
    <w:p>
      <w:pPr>
        <w:pStyle w:val="Heading3"/>
      </w:pPr>
      <w:r>
        <w:t xml:space="preserve">Lesson 4.3:</w:t>
      </w:r>
      <w:r>
        <w:t xml:space="preserve"> </w:t>
      </w:r>
      <w:r>
        <w:rPr>
          <w:iCs/>
          <w:i/>
        </w:rPr>
        <w:t xml:space="preserve">zoo’s roll functions</w:t>
      </w:r>
    </w:p>
    <w:p>
      <w:pPr>
        <w:numPr>
          <w:ilvl w:val="0"/>
          <w:numId w:val="1038"/>
        </w:numPr>
      </w:pPr>
      <w:r>
        <w:rPr>
          <w:bCs/>
          <w:b/>
        </w:rPr>
        <w:t xml:space="preserve">Learning Objective:</w:t>
      </w:r>
      <w:r>
        <w:t xml:space="preserve"> </w:t>
      </w:r>
      <w:r>
        <w:t xml:space="preserve">Learners will be introduced to the other</w:t>
      </w:r>
      <w:r>
        <w:t xml:space="preserve"> </w:t>
      </w:r>
      <w:r>
        <w:rPr>
          <w:rStyle w:val="VerbatimChar"/>
        </w:rPr>
        <w:t xml:space="preserve">roll*</w:t>
      </w:r>
      <w:r>
        <w:t xml:space="preserve"> </w:t>
      </w:r>
      <w:r>
        <w:t xml:space="preserve">functions within</w:t>
      </w:r>
      <w:r>
        <w:t xml:space="preserve"> </w:t>
      </w:r>
      <w:r>
        <w:rPr>
          <w:rStyle w:val="VerbatimChar"/>
        </w:rPr>
        <w:t xml:space="preserve">zoo</w:t>
      </w:r>
      <w:r>
        <w:t xml:space="preserve">, for more convenient applications of rolling functions:</w:t>
      </w:r>
    </w:p>
    <w:p>
      <w:pPr>
        <w:numPr>
          <w:ilvl w:val="1"/>
          <w:numId w:val="1039"/>
        </w:numPr>
      </w:pPr>
      <w:r>
        <w:rPr>
          <w:rStyle w:val="VerbatimChar"/>
        </w:rPr>
        <w:t xml:space="preserve">zoo::rollmean()</w:t>
      </w:r>
    </w:p>
    <w:p>
      <w:pPr>
        <w:numPr>
          <w:ilvl w:val="1"/>
          <w:numId w:val="1039"/>
        </w:numPr>
      </w:pPr>
      <w:r>
        <w:rPr>
          <w:rStyle w:val="VerbatimChar"/>
        </w:rPr>
        <w:t xml:space="preserve">zoo::rollmedian()</w:t>
      </w:r>
    </w:p>
    <w:p>
      <w:pPr>
        <w:numPr>
          <w:ilvl w:val="1"/>
          <w:numId w:val="1039"/>
        </w:numPr>
      </w:pPr>
      <w:r>
        <w:rPr>
          <w:rStyle w:val="VerbatimChar"/>
        </w:rPr>
        <w:t xml:space="preserve">zoo::rollsum()</w:t>
      </w:r>
    </w:p>
    <w:p>
      <w:pPr>
        <w:numPr>
          <w:ilvl w:val="1"/>
          <w:numId w:val="1039"/>
        </w:numPr>
      </w:pPr>
      <w:r>
        <w:rPr>
          <w:rStyle w:val="VerbatimChar"/>
        </w:rPr>
        <w:t xml:space="preserve">zoo::rollmax()</w:t>
      </w:r>
    </w:p>
    <w:bookmarkEnd w:id="36"/>
    <w:bookmarkStart w:id="37" w:name="Xa3e78f8ee8b22c39dff9cd2757c489dbdfa205d"/>
    <w:p>
      <w:pPr>
        <w:pStyle w:val="Heading3"/>
      </w:pPr>
      <w:r>
        <w:t xml:space="preserve">Lesson 4.3:</w:t>
      </w:r>
      <w:r>
        <w:t xml:space="preserve"> </w:t>
      </w:r>
      <w:r>
        <w:rPr>
          <w:iCs/>
          <w:i/>
        </w:rPr>
        <w:t xml:space="preserve">Plotting windows alongside Data</w:t>
      </w:r>
    </w:p>
    <w:p>
      <w:pPr>
        <w:numPr>
          <w:ilvl w:val="0"/>
          <w:numId w:val="1040"/>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41"/>
        </w:numPr>
        <w:pStyle w:val="Compact"/>
      </w:pPr>
      <w:r>
        <w:rPr>
          <w:rStyle w:val="VerbatimChar"/>
        </w:rPr>
        <w:t xml:space="preserve">plot()</w:t>
      </w:r>
    </w:p>
    <w:p>
      <w:pPr>
        <w:numPr>
          <w:ilvl w:val="1"/>
          <w:numId w:val="1041"/>
        </w:numPr>
        <w:pStyle w:val="Compact"/>
      </w:pPr>
      <w:r>
        <w:rPr>
          <w:rStyle w:val="VerbatimChar"/>
        </w:rPr>
        <w:t xml:space="preserve">lines()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2022-05-24T18:21:50Z</dcterms:created>
  <dcterms:modified xsi:type="dcterms:W3CDTF">2022-05-24T18:21:50Z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header-includes">
    <vt:lpwstr/>
  </property>
  <property fmtid="{D5CDD505-2E9C-101B-9397-08002B2CF9AE}" pid="4" name="knit">
    <vt:lpwstr>(function(input, …){ out &lt;- rmarkdown::render( input, output_format = “bookdown::word_document2”, output_options = list(number_sections = FALSE), output_file = “Course_Outline.docx” ); doconv::docx2pdf(out) })</vt:lpwstr>
  </property>
</Properties>
</file>