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469D" w14:textId="77777777" w:rsidR="00EF0234" w:rsidRDefault="00EF0234" w:rsidP="00EF0234">
      <w:r>
        <w:rPr>
          <w:b/>
          <w:bCs/>
        </w:rPr>
        <w:t>Chapter 1: Introduction to Time Series Data</w:t>
      </w:r>
    </w:p>
    <w:p w14:paraId="745C7844" w14:textId="77777777" w:rsidR="00DB0D18" w:rsidRPr="00DB0D18" w:rsidRDefault="00EF0234" w:rsidP="00DB0D18">
      <w:pPr>
        <w:pStyle w:val="ListParagraph"/>
        <w:numPr>
          <w:ilvl w:val="0"/>
          <w:numId w:val="1"/>
        </w:numPr>
      </w:pPr>
      <w:r>
        <w:rPr>
          <w:i/>
          <w:iCs/>
        </w:rPr>
        <w:t>Lesson 1.1: What is Time Series Data</w:t>
      </w:r>
    </w:p>
    <w:p w14:paraId="0695036D" w14:textId="4C43A7EE" w:rsidR="00EF0234" w:rsidRDefault="00EF0234" w:rsidP="00DB0D18">
      <w:pPr>
        <w:pStyle w:val="ListParagraph"/>
        <w:numPr>
          <w:ilvl w:val="1"/>
          <w:numId w:val="1"/>
        </w:numPr>
        <w:spacing w:after="0" w:line="240" w:lineRule="auto"/>
      </w:pPr>
      <w:r>
        <w:t>Learning Objective: Learner will be able to understand why TS-data is needed in real-world analyses,</w:t>
      </w:r>
      <w:r w:rsidR="00DB0D18">
        <w:t xml:space="preserve"> how TS-data differs from non-temporal data,</w:t>
      </w:r>
      <w:r>
        <w:t xml:space="preserve"> as well as </w:t>
      </w:r>
      <w:r>
        <w:t>what can be gained by performing TS analysis</w:t>
      </w:r>
    </w:p>
    <w:p w14:paraId="48DE5592" w14:textId="1DB13176" w:rsidR="00EF0234" w:rsidRPr="00EF0234" w:rsidRDefault="00EF0234" w:rsidP="00EF0234">
      <w:pPr>
        <w:pStyle w:val="ListParagraph"/>
        <w:numPr>
          <w:ilvl w:val="0"/>
          <w:numId w:val="1"/>
        </w:numPr>
      </w:pPr>
      <w:r w:rsidRPr="00EF0234">
        <w:rPr>
          <w:i/>
          <w:iCs/>
        </w:rPr>
        <w:t>Lesson 1.2: How to Interpret Time Series Data</w:t>
      </w:r>
    </w:p>
    <w:p w14:paraId="4B1C0B43" w14:textId="09D00309" w:rsidR="00DB0D18" w:rsidRDefault="00DB0D18" w:rsidP="00EF0234">
      <w:pPr>
        <w:pStyle w:val="ListParagraph"/>
        <w:numPr>
          <w:ilvl w:val="1"/>
          <w:numId w:val="1"/>
        </w:numPr>
      </w:pPr>
      <w:r>
        <w:t xml:space="preserve">LO: Learner will understand how to interpret a </w:t>
      </w:r>
      <w:r w:rsidR="007C05C3">
        <w:t xml:space="preserve">basic </w:t>
      </w:r>
      <w:r>
        <w:t>time series plot</w:t>
      </w:r>
    </w:p>
    <w:p w14:paraId="3E5D4560" w14:textId="40F04738" w:rsidR="007C05C3" w:rsidRDefault="007C05C3" w:rsidP="007C05C3">
      <w:pPr>
        <w:pStyle w:val="ListParagraph"/>
        <w:numPr>
          <w:ilvl w:val="1"/>
          <w:numId w:val="1"/>
        </w:numPr>
      </w:pPr>
      <w:r>
        <w:t>– Learner will understand the difference between stationary and non-stationary data, and how the following differ between the two:</w:t>
      </w:r>
    </w:p>
    <w:p w14:paraId="7B70ED59" w14:textId="77777777" w:rsidR="007C05C3" w:rsidRDefault="007C05C3" w:rsidP="007C05C3">
      <w:pPr>
        <w:pStyle w:val="ListParagraph"/>
        <w:numPr>
          <w:ilvl w:val="2"/>
          <w:numId w:val="1"/>
        </w:numPr>
      </w:pPr>
      <w:r>
        <w:t>Mean,</w:t>
      </w:r>
    </w:p>
    <w:p w14:paraId="6F7F2FA1" w14:textId="7EF79736" w:rsidR="007C05C3" w:rsidRDefault="007C05C3" w:rsidP="007C05C3">
      <w:pPr>
        <w:pStyle w:val="ListParagraph"/>
        <w:numPr>
          <w:ilvl w:val="2"/>
          <w:numId w:val="1"/>
        </w:numPr>
      </w:pPr>
      <w:r>
        <w:t>Variance,</w:t>
      </w:r>
    </w:p>
    <w:p w14:paraId="0E1D004A" w14:textId="0A70F84E" w:rsidR="007C05C3" w:rsidRDefault="007C05C3" w:rsidP="007C05C3">
      <w:pPr>
        <w:pStyle w:val="ListParagraph"/>
        <w:numPr>
          <w:ilvl w:val="2"/>
          <w:numId w:val="1"/>
        </w:numPr>
      </w:pPr>
      <w:r>
        <w:t>Covariance/Autocorrelation</w:t>
      </w:r>
    </w:p>
    <w:p w14:paraId="1F0DF338" w14:textId="4CEE9779" w:rsidR="00546AF1" w:rsidRDefault="00546AF1" w:rsidP="00546AF1">
      <w:pPr>
        <w:pStyle w:val="ListParagraph"/>
        <w:numPr>
          <w:ilvl w:val="0"/>
          <w:numId w:val="1"/>
        </w:numPr>
      </w:pPr>
      <w:r>
        <w:rPr>
          <w:i/>
          <w:iCs/>
        </w:rPr>
        <w:t>Lesson 1.3: Components of Time Series Data</w:t>
      </w:r>
    </w:p>
    <w:p w14:paraId="351BEB05" w14:textId="1AA520F7" w:rsidR="00DB0D18" w:rsidRDefault="00DB0D18" w:rsidP="00EF0234">
      <w:pPr>
        <w:pStyle w:val="ListParagraph"/>
        <w:numPr>
          <w:ilvl w:val="1"/>
          <w:numId w:val="1"/>
        </w:numPr>
      </w:pPr>
      <w:r>
        <w:t xml:space="preserve">– Learner will be able to understand the three primary components of TS-data: </w:t>
      </w:r>
      <w:r>
        <w:rPr>
          <w:u w:val="single"/>
        </w:rPr>
        <w:t>Trend</w:t>
      </w:r>
      <w:r>
        <w:t xml:space="preserve">, </w:t>
      </w:r>
      <w:r>
        <w:rPr>
          <w:u w:val="single"/>
        </w:rPr>
        <w:t>Seasonality</w:t>
      </w:r>
      <w:r>
        <w:t xml:space="preserve">, and </w:t>
      </w:r>
      <w:r>
        <w:rPr>
          <w:u w:val="single"/>
        </w:rPr>
        <w:t>Random</w:t>
      </w:r>
      <w:r>
        <w:t xml:space="preserve"> components</w:t>
      </w:r>
    </w:p>
    <w:p w14:paraId="4BEE7361" w14:textId="7ED8CA89" w:rsidR="000C7981" w:rsidRDefault="000C7981" w:rsidP="00EF0234">
      <w:pPr>
        <w:pStyle w:val="ListParagraph"/>
        <w:numPr>
          <w:ilvl w:val="1"/>
          <w:numId w:val="1"/>
        </w:numPr>
      </w:pPr>
      <w:r>
        <w:t>– Learners will learn the difference between an “additive” and “multiplicative” model</w:t>
      </w:r>
    </w:p>
    <w:p w14:paraId="31C32C92" w14:textId="2FDE91A9" w:rsidR="00EF0234" w:rsidRDefault="00DB0D18" w:rsidP="00EF0234">
      <w:pPr>
        <w:pStyle w:val="ListParagraph"/>
        <w:numPr>
          <w:ilvl w:val="1"/>
          <w:numId w:val="1"/>
        </w:numPr>
      </w:pPr>
      <w:r>
        <w:t xml:space="preserve">– Learner will be able to </w:t>
      </w:r>
      <w:r w:rsidR="00546AF1">
        <w:t>interpret a “season plot”</w:t>
      </w:r>
    </w:p>
    <w:p w14:paraId="0886BA65" w14:textId="5AAB6734" w:rsidR="008F3631" w:rsidRDefault="008F3631" w:rsidP="008F3631">
      <w:pPr>
        <w:rPr>
          <w:b/>
          <w:bCs/>
        </w:rPr>
      </w:pPr>
      <w:r>
        <w:rPr>
          <w:b/>
          <w:bCs/>
        </w:rPr>
        <w:t>Chapter 2: Manipulating Time Series Data</w:t>
      </w:r>
    </w:p>
    <w:p w14:paraId="7CA30FCD" w14:textId="42E3D23C" w:rsidR="008F3631" w:rsidRPr="008F3631" w:rsidRDefault="008F3631" w:rsidP="008F3631">
      <w:pPr>
        <w:pStyle w:val="ListParagraph"/>
        <w:numPr>
          <w:ilvl w:val="0"/>
          <w:numId w:val="2"/>
        </w:numPr>
        <w:rPr>
          <w:b/>
        </w:rPr>
      </w:pPr>
      <w:r>
        <w:rPr>
          <w:bCs/>
          <w:i/>
          <w:iCs/>
        </w:rPr>
        <w:t xml:space="preserve">Lesson 2.1: Creating a time series with </w:t>
      </w:r>
      <w:proofErr w:type="spellStart"/>
      <w:r>
        <w:rPr>
          <w:b/>
          <w:i/>
          <w:iCs/>
        </w:rPr>
        <w:t>ts</w:t>
      </w:r>
      <w:proofErr w:type="spellEnd"/>
      <w:r>
        <w:rPr>
          <w:b/>
          <w:i/>
          <w:iCs/>
        </w:rPr>
        <w:t>()</w:t>
      </w:r>
    </w:p>
    <w:p w14:paraId="390528AE" w14:textId="5581BCE3" w:rsidR="008F3631" w:rsidRPr="008F3631" w:rsidRDefault="008F3631" w:rsidP="008F3631">
      <w:pPr>
        <w:pStyle w:val="ListParagraph"/>
        <w:numPr>
          <w:ilvl w:val="1"/>
          <w:numId w:val="2"/>
        </w:numPr>
        <w:rPr>
          <w:b/>
        </w:rPr>
      </w:pPr>
      <w:r>
        <w:rPr>
          <w:bCs/>
        </w:rPr>
        <w:t xml:space="preserve">LO: Learners will be able to read in data from a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 or </w:t>
      </w:r>
      <w:proofErr w:type="spellStart"/>
      <w:r>
        <w:rPr>
          <w:bCs/>
        </w:rPr>
        <w:t>tibble</w:t>
      </w:r>
      <w:proofErr w:type="spellEnd"/>
      <w:r>
        <w:rPr>
          <w:bCs/>
        </w:rPr>
        <w:t>, and convert it into an object of class “</w:t>
      </w:r>
      <w:proofErr w:type="spellStart"/>
      <w:r>
        <w:rPr>
          <w:bCs/>
        </w:rPr>
        <w:t>ts</w:t>
      </w:r>
      <w:proofErr w:type="spellEnd"/>
      <w:r>
        <w:rPr>
          <w:bCs/>
        </w:rPr>
        <w:t xml:space="preserve">” with the </w:t>
      </w:r>
      <w:proofErr w:type="spellStart"/>
      <w:r>
        <w:rPr>
          <w:bCs/>
        </w:rPr>
        <w:t>ts</w:t>
      </w:r>
      <w:proofErr w:type="spellEnd"/>
      <w:r>
        <w:rPr>
          <w:bCs/>
        </w:rPr>
        <w:t>() function</w:t>
      </w:r>
    </w:p>
    <w:p w14:paraId="6D38250E" w14:textId="1EB1895E" w:rsidR="008F3631" w:rsidRPr="00663110" w:rsidRDefault="008F3631" w:rsidP="008F3631">
      <w:pPr>
        <w:pStyle w:val="ListParagraph"/>
        <w:numPr>
          <w:ilvl w:val="1"/>
          <w:numId w:val="2"/>
        </w:numPr>
        <w:rPr>
          <w:b/>
        </w:rPr>
      </w:pPr>
      <w:r>
        <w:rPr>
          <w:bCs/>
        </w:rPr>
        <w:t xml:space="preserve">– Learners will be able to understand what </w:t>
      </w:r>
      <w:r w:rsidR="00663110">
        <w:rPr>
          <w:bCs/>
        </w:rPr>
        <w:t xml:space="preserve">properties a </w:t>
      </w:r>
      <w:proofErr w:type="spellStart"/>
      <w:r w:rsidR="00663110">
        <w:rPr>
          <w:bCs/>
          <w:i/>
          <w:iCs/>
        </w:rPr>
        <w:t>ts</w:t>
      </w:r>
      <w:proofErr w:type="spellEnd"/>
      <w:r w:rsidR="00663110">
        <w:rPr>
          <w:bCs/>
        </w:rPr>
        <w:t xml:space="preserve"> object has, including:</w:t>
      </w:r>
    </w:p>
    <w:p w14:paraId="0F844D8A" w14:textId="77777777" w:rsidR="0056461C" w:rsidRPr="0056461C" w:rsidRDefault="00663110" w:rsidP="0056461C">
      <w:pPr>
        <w:pStyle w:val="ListParagraph"/>
        <w:numPr>
          <w:ilvl w:val="2"/>
          <w:numId w:val="2"/>
        </w:numPr>
        <w:rPr>
          <w:b/>
        </w:rPr>
      </w:pPr>
      <w:r>
        <w:rPr>
          <w:bCs/>
        </w:rPr>
        <w:t>Equi-spaced observations in time (i.e., equal, regular sampling intervals)</w:t>
      </w:r>
    </w:p>
    <w:p w14:paraId="5C59671D" w14:textId="7494E78F" w:rsidR="0056461C" w:rsidRPr="0056461C" w:rsidRDefault="00663110" w:rsidP="0056461C">
      <w:pPr>
        <w:pStyle w:val="ListParagraph"/>
        <w:numPr>
          <w:ilvl w:val="2"/>
          <w:numId w:val="2"/>
        </w:numPr>
        <w:rPr>
          <w:b/>
        </w:rPr>
      </w:pPr>
      <w:r w:rsidRPr="0056461C">
        <w:rPr>
          <w:bCs/>
        </w:rPr>
        <w:t>Attributes like frequency, start, and end.</w:t>
      </w:r>
    </w:p>
    <w:p w14:paraId="4FA0DAA5" w14:textId="53F70A0F" w:rsidR="0056461C" w:rsidRPr="00C3047E" w:rsidRDefault="0056461C" w:rsidP="0056461C">
      <w:pPr>
        <w:pStyle w:val="ListParagraph"/>
        <w:numPr>
          <w:ilvl w:val="0"/>
          <w:numId w:val="2"/>
        </w:numPr>
        <w:rPr>
          <w:b/>
        </w:rPr>
      </w:pPr>
      <w:r>
        <w:rPr>
          <w:bCs/>
          <w:i/>
          <w:iCs/>
        </w:rPr>
        <w:t xml:space="preserve">Lesson 2.2: Quantifying a </w:t>
      </w:r>
      <w:r w:rsidR="00C3047E">
        <w:rPr>
          <w:bCs/>
          <w:i/>
          <w:iCs/>
        </w:rPr>
        <w:t>Time Series</w:t>
      </w:r>
    </w:p>
    <w:p w14:paraId="4749B585" w14:textId="3C282E76" w:rsidR="00C3047E" w:rsidRPr="00C3047E" w:rsidRDefault="00C3047E" w:rsidP="00C3047E">
      <w:pPr>
        <w:pStyle w:val="ListParagraph"/>
        <w:numPr>
          <w:ilvl w:val="1"/>
          <w:numId w:val="2"/>
        </w:numPr>
        <w:rPr>
          <w:b/>
        </w:rPr>
      </w:pPr>
      <w:r>
        <w:rPr>
          <w:bCs/>
        </w:rPr>
        <w:t>LO: Learners will be able to perform the Dickey-Fuller test to determine if a time series is stationary or non-stationary</w:t>
      </w:r>
    </w:p>
    <w:p w14:paraId="6C8B26CD" w14:textId="2A7C9618" w:rsidR="00C3047E" w:rsidRPr="0056461C" w:rsidRDefault="00C3047E" w:rsidP="00C3047E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rPr>
          <w:bCs/>
        </w:rPr>
        <w:t>adf.test</w:t>
      </w:r>
      <w:proofErr w:type="spellEnd"/>
      <w:r>
        <w:rPr>
          <w:bCs/>
        </w:rPr>
        <w:t xml:space="preserve"> from the </w:t>
      </w:r>
    </w:p>
    <w:p w14:paraId="3D073A71" w14:textId="52E7668E" w:rsidR="0056461C" w:rsidRPr="00E93786" w:rsidRDefault="0056461C" w:rsidP="0056461C">
      <w:pPr>
        <w:pStyle w:val="ListParagraph"/>
        <w:numPr>
          <w:ilvl w:val="1"/>
          <w:numId w:val="2"/>
        </w:numPr>
        <w:rPr>
          <w:b/>
        </w:rPr>
      </w:pPr>
      <w:r>
        <w:rPr>
          <w:bCs/>
        </w:rPr>
        <w:t xml:space="preserve">LO: Learners will learn about the </w:t>
      </w:r>
      <w:r>
        <w:rPr>
          <w:bCs/>
          <w:i/>
          <w:iCs/>
        </w:rPr>
        <w:t>print</w:t>
      </w:r>
      <w:r>
        <w:rPr>
          <w:bCs/>
        </w:rPr>
        <w:t xml:space="preserve"> and </w:t>
      </w:r>
      <w:r>
        <w:rPr>
          <w:bCs/>
          <w:i/>
          <w:iCs/>
        </w:rPr>
        <w:t>plot</w:t>
      </w:r>
      <w:r>
        <w:rPr>
          <w:bCs/>
        </w:rPr>
        <w:t xml:space="preserve"> methods in R</w:t>
      </w:r>
    </w:p>
    <w:p w14:paraId="12564921" w14:textId="5535D7B9" w:rsidR="00E93786" w:rsidRPr="00B07CE6" w:rsidRDefault="00E93786" w:rsidP="00E93786">
      <w:pPr>
        <w:pStyle w:val="ListParagraph"/>
        <w:numPr>
          <w:ilvl w:val="2"/>
          <w:numId w:val="2"/>
        </w:numPr>
        <w:rPr>
          <w:b/>
        </w:rPr>
      </w:pPr>
      <w:r>
        <w:rPr>
          <w:bCs/>
        </w:rPr>
        <w:t>forecast::</w:t>
      </w:r>
      <w:proofErr w:type="spellStart"/>
      <w:r>
        <w:rPr>
          <w:bCs/>
        </w:rPr>
        <w:t>autoplot</w:t>
      </w:r>
      <w:proofErr w:type="spellEnd"/>
    </w:p>
    <w:p w14:paraId="0DA1B23F" w14:textId="74772137" w:rsidR="00B07CE6" w:rsidRPr="00B07CE6" w:rsidRDefault="00B07CE6" w:rsidP="00B07CE6">
      <w:pPr>
        <w:pStyle w:val="ListParagraph"/>
        <w:numPr>
          <w:ilvl w:val="0"/>
          <w:numId w:val="2"/>
        </w:numPr>
        <w:rPr>
          <w:b/>
        </w:rPr>
      </w:pPr>
      <w:r>
        <w:rPr>
          <w:bCs/>
          <w:i/>
          <w:iCs/>
        </w:rPr>
        <w:t>Lesson 2.3: Decomposing a Time Series</w:t>
      </w:r>
    </w:p>
    <w:p w14:paraId="19423BEF" w14:textId="5D2C235E" w:rsidR="00B07CE6" w:rsidRPr="00B07CE6" w:rsidRDefault="00B07CE6" w:rsidP="00B07CE6">
      <w:pPr>
        <w:pStyle w:val="ListParagraph"/>
        <w:numPr>
          <w:ilvl w:val="1"/>
          <w:numId w:val="2"/>
        </w:numPr>
        <w:rPr>
          <w:b/>
        </w:rPr>
      </w:pPr>
      <w:r>
        <w:rPr>
          <w:bCs/>
        </w:rPr>
        <w:t>LO: Learners will be able to decompose a time series with the `decompose` and `</w:t>
      </w:r>
      <w:proofErr w:type="spellStart"/>
      <w:r>
        <w:rPr>
          <w:bCs/>
        </w:rPr>
        <w:t>stl</w:t>
      </w:r>
      <w:proofErr w:type="spellEnd"/>
      <w:r>
        <w:rPr>
          <w:bCs/>
        </w:rPr>
        <w:t>` functions, and be able to plot and interpret the results.</w:t>
      </w:r>
    </w:p>
    <w:p w14:paraId="0155C556" w14:textId="5BAAE8F3" w:rsidR="00B07CE6" w:rsidRPr="00B07CE6" w:rsidRDefault="00B07CE6" w:rsidP="00B07CE6">
      <w:pPr>
        <w:pStyle w:val="ListParagraph"/>
        <w:numPr>
          <w:ilvl w:val="1"/>
          <w:numId w:val="2"/>
        </w:numPr>
        <w:rPr>
          <w:b/>
        </w:rPr>
      </w:pPr>
      <w:r>
        <w:rPr>
          <w:bCs/>
        </w:rPr>
        <w:t>– Learners will be able to adjust for the seasonality in the data with forecast::</w:t>
      </w:r>
      <w:proofErr w:type="spellStart"/>
      <w:r>
        <w:rPr>
          <w:bCs/>
        </w:rPr>
        <w:t>seasadj</w:t>
      </w:r>
      <w:proofErr w:type="spellEnd"/>
      <w:r>
        <w:rPr>
          <w:bCs/>
        </w:rPr>
        <w:t>().</w:t>
      </w:r>
    </w:p>
    <w:p w14:paraId="46B7A598" w14:textId="77777777" w:rsidR="00B07CE6" w:rsidRPr="0056461C" w:rsidRDefault="00B07CE6" w:rsidP="00B07CE6">
      <w:pPr>
        <w:pStyle w:val="ListParagraph"/>
        <w:numPr>
          <w:ilvl w:val="1"/>
          <w:numId w:val="2"/>
        </w:numPr>
        <w:rPr>
          <w:b/>
        </w:rPr>
      </w:pPr>
    </w:p>
    <w:sectPr w:rsidR="00B07CE6" w:rsidRPr="0056461C" w:rsidSect="004905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ans Serif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E0A57"/>
    <w:multiLevelType w:val="hybridMultilevel"/>
    <w:tmpl w:val="CB34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5216B"/>
    <w:multiLevelType w:val="hybridMultilevel"/>
    <w:tmpl w:val="5C34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08816">
    <w:abstractNumId w:val="1"/>
  </w:num>
  <w:num w:numId="2" w16cid:durableId="122683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03"/>
    <w:rsid w:val="000C7981"/>
    <w:rsid w:val="00116A06"/>
    <w:rsid w:val="001F6FBC"/>
    <w:rsid w:val="002169BE"/>
    <w:rsid w:val="0022650C"/>
    <w:rsid w:val="00256915"/>
    <w:rsid w:val="00402774"/>
    <w:rsid w:val="00483742"/>
    <w:rsid w:val="004905DD"/>
    <w:rsid w:val="00546AF1"/>
    <w:rsid w:val="0056461C"/>
    <w:rsid w:val="005B6898"/>
    <w:rsid w:val="00663110"/>
    <w:rsid w:val="007C05C3"/>
    <w:rsid w:val="008F3631"/>
    <w:rsid w:val="00A6021F"/>
    <w:rsid w:val="00B07CE6"/>
    <w:rsid w:val="00C3047E"/>
    <w:rsid w:val="00C56C1C"/>
    <w:rsid w:val="00D37A45"/>
    <w:rsid w:val="00DB0D18"/>
    <w:rsid w:val="00E93786"/>
    <w:rsid w:val="00EF0234"/>
    <w:rsid w:val="00F00F03"/>
    <w:rsid w:val="00F0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F6F8"/>
  <w15:chartTrackingRefBased/>
  <w15:docId w15:val="{3B89E933-5A6A-4CCF-B6F0-7CDA0F00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234"/>
  </w:style>
  <w:style w:type="paragraph" w:styleId="Heading1">
    <w:name w:val="heading 1"/>
    <w:basedOn w:val="Normal"/>
    <w:next w:val="BodyText"/>
    <w:link w:val="Heading1Char"/>
    <w:uiPriority w:val="9"/>
    <w:qFormat/>
    <w:rsid w:val="00D37A45"/>
    <w:pPr>
      <w:keepNext/>
      <w:keepLines/>
      <w:spacing w:before="480" w:after="0" w:line="240" w:lineRule="auto"/>
      <w:outlineLvl w:val="0"/>
    </w:pPr>
    <w:rPr>
      <w:rFonts w:ascii="CMU Sans Serif" w:eastAsiaTheme="majorEastAsia" w:hAnsi="CMU Sans Serif" w:cstheme="majorBidi"/>
      <w:b/>
      <w:bCs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37A45"/>
    <w:pPr>
      <w:keepNext/>
      <w:keepLines/>
      <w:spacing w:before="200" w:after="0" w:line="240" w:lineRule="auto"/>
      <w:outlineLvl w:val="2"/>
    </w:pPr>
    <w:rPr>
      <w:rFonts w:ascii="CMU Sans Serif" w:eastAsiaTheme="majorEastAsia" w:hAnsi="CMU Sans Serif" w:cstheme="majorBidi"/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6021F"/>
    <w:pPr>
      <w:spacing w:after="0" w:line="240" w:lineRule="auto"/>
      <w:ind w:firstLine="708"/>
      <w:jc w:val="both"/>
    </w:pPr>
    <w:rPr>
      <w:sz w:val="20"/>
      <w:szCs w:val="20"/>
    </w:rPr>
  </w:style>
  <w:style w:type="paragraph" w:styleId="Title">
    <w:name w:val="Title"/>
    <w:basedOn w:val="Normal"/>
    <w:next w:val="BodyText"/>
    <w:link w:val="TitleChar"/>
    <w:qFormat/>
    <w:rsid w:val="00D37A45"/>
    <w:pPr>
      <w:keepNext/>
      <w:keepLines/>
      <w:spacing w:before="480" w:after="240" w:line="240" w:lineRule="auto"/>
      <w:jc w:val="center"/>
    </w:pPr>
    <w:rPr>
      <w:rFonts w:ascii="CMU Sans Serif" w:eastAsiaTheme="majorEastAsia" w:hAnsi="CMU Sans Serif" w:cstheme="majorBidi"/>
      <w:b/>
      <w:bCs/>
      <w:color w:val="262626" w:themeColor="text1" w:themeTint="D9"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D37A45"/>
    <w:rPr>
      <w:rFonts w:ascii="CMU Sans Serif" w:eastAsiaTheme="majorEastAsia" w:hAnsi="CMU Sans Serif" w:cstheme="majorBidi"/>
      <w:b/>
      <w:bCs/>
      <w:color w:val="262626" w:themeColor="text1" w:themeTint="D9"/>
      <w:sz w:val="40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37A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7A45"/>
    <w:rPr>
      <w:lang w:val="en-US"/>
    </w:rPr>
  </w:style>
  <w:style w:type="paragraph" w:customStyle="1" w:styleId="Author">
    <w:name w:val="Author"/>
    <w:next w:val="BodyText"/>
    <w:qFormat/>
    <w:rsid w:val="00D37A45"/>
    <w:pPr>
      <w:keepNext/>
      <w:keepLines/>
      <w:spacing w:after="200" w:line="240" w:lineRule="auto"/>
      <w:jc w:val="center"/>
    </w:pPr>
    <w:rPr>
      <w:rFonts w:ascii="CMU Sans Serif" w:hAnsi="CMU Sans Serif"/>
    </w:rPr>
  </w:style>
  <w:style w:type="character" w:customStyle="1" w:styleId="Heading1Char">
    <w:name w:val="Heading 1 Char"/>
    <w:basedOn w:val="DefaultParagraphFont"/>
    <w:link w:val="Heading1"/>
    <w:uiPriority w:val="9"/>
    <w:rsid w:val="00D37A45"/>
    <w:rPr>
      <w:rFonts w:ascii="CMU Sans Serif" w:eastAsiaTheme="majorEastAsia" w:hAnsi="CMU Sans Serif" w:cstheme="majorBidi"/>
      <w:b/>
      <w:bCs/>
      <w:color w:val="262626" w:themeColor="text1" w:themeTint="D9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37A45"/>
    <w:rPr>
      <w:rFonts w:ascii="CMU Sans Serif" w:eastAsiaTheme="majorEastAsia" w:hAnsi="CMU Sans Serif" w:cstheme="majorBidi"/>
      <w:b/>
      <w:bCs/>
      <w:color w:val="262626" w:themeColor="text1" w:themeTint="D9"/>
      <w:lang w:val="en-US" w:eastAsia="en-US"/>
    </w:rPr>
  </w:style>
  <w:style w:type="table" w:styleId="TableGrid">
    <w:name w:val="Table Grid"/>
    <w:basedOn w:val="TableNormal"/>
    <w:uiPriority w:val="39"/>
    <w:rsid w:val="0040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2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1E3DB-BE79-4DD3-8BC2-965E12752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Harrison Robert</dc:creator>
  <cp:keywords/>
  <dc:description/>
  <cp:lastModifiedBy>Brown, Harrison Robert</cp:lastModifiedBy>
  <cp:revision>2</cp:revision>
  <dcterms:created xsi:type="dcterms:W3CDTF">2022-05-04T15:49:00Z</dcterms:created>
  <dcterms:modified xsi:type="dcterms:W3CDTF">2022-05-04T15:49:00Z</dcterms:modified>
</cp:coreProperties>
</file>