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EA" w14:textId="26D38D49" w:rsidR="008973E7" w:rsidRDefault="00E82900" w:rsidP="00701C69">
      <w:pPr>
        <w:pStyle w:val="Heading1"/>
      </w:pPr>
      <w:r>
        <w:t>Dimension Reduction and Regularization</w:t>
      </w:r>
    </w:p>
    <w:p w14:paraId="217DFADE" w14:textId="62D3D291" w:rsidR="00F27C97" w:rsidRDefault="009C21FC" w:rsidP="0073098D">
      <w:r>
        <w:t xml:space="preserve">Traditional machine learning methods start with </w:t>
      </w:r>
      <w:r w:rsidR="00451926">
        <w:t>the assumptions that the model features are</w:t>
      </w:r>
      <w:r w:rsidR="00D706B9">
        <w:t xml:space="preserve"> (mostly)</w:t>
      </w:r>
      <w:r w:rsidR="00451926">
        <w:t xml:space="preserve"> independent and </w:t>
      </w:r>
      <w:r w:rsidR="00D706B9">
        <w:t xml:space="preserve">that there are more samples then there are features (n &gt; p).  </w:t>
      </w:r>
      <w:r w:rsidR="002A142D">
        <w:t xml:space="preserve">In our </w:t>
      </w:r>
      <w:r w:rsidR="00841AA0">
        <w:t>data set</w:t>
      </w:r>
      <w:r w:rsidR="00997555">
        <w:t xml:space="preserve"> there are 47222 features (genes) and only 24 samples (patients)</w:t>
      </w:r>
      <w:r w:rsidR="002F54F2">
        <w:t xml:space="preserve">, p is three orders of magnitude larger than n.  In addition, genes </w:t>
      </w:r>
      <w:r w:rsidR="000B1532">
        <w:t xml:space="preserve">express in groups, </w:t>
      </w:r>
      <w:r w:rsidR="001F4695">
        <w:t>therefore</w:t>
      </w:r>
      <w:r w:rsidR="000B1532">
        <w:t xml:space="preserve"> many of the features are not independent</w:t>
      </w:r>
      <w:r w:rsidR="004251F7">
        <w:t xml:space="preserve">.  Attempting to use traditional methods such as least squares linear regression would result in severe overfitting and a poor predictive model </w:t>
      </w:r>
      <w:r w:rsidR="00F27C97">
        <w:t xml:space="preserve">on the Psoriasis dataset.  </w:t>
      </w:r>
    </w:p>
    <w:p w14:paraId="1CDFEADC" w14:textId="3AD01D82" w:rsidR="0073098D" w:rsidRDefault="00F27C97" w:rsidP="0073098D">
      <w:r>
        <w:t xml:space="preserve">In this </w:t>
      </w:r>
      <w:r w:rsidR="000D1762">
        <w:t xml:space="preserve">situation </w:t>
      </w:r>
      <w:r>
        <w:t>methods to reduce the dimensionality (</w:t>
      </w:r>
      <w:r w:rsidR="000D1762">
        <w:t xml:space="preserve">discarding of “unnecessary” </w:t>
      </w:r>
      <w:r>
        <w:t>features)</w:t>
      </w:r>
      <w:r w:rsidR="000D1762">
        <w:t xml:space="preserve"> can offer a </w:t>
      </w:r>
      <w:r w:rsidR="0000531F">
        <w:t xml:space="preserve">more reasonably sized model that </w:t>
      </w:r>
      <w:r w:rsidR="001F4695">
        <w:t>may</w:t>
      </w:r>
      <w:r w:rsidR="0000531F">
        <w:t xml:space="preserve"> </w:t>
      </w:r>
      <w:r w:rsidR="00EA4907">
        <w:t xml:space="preserve">still </w:t>
      </w:r>
      <w:r w:rsidR="001F4695">
        <w:t>accurately perform classification.</w:t>
      </w:r>
    </w:p>
    <w:p w14:paraId="5EF6BD7C" w14:textId="755859E0" w:rsidR="001F4695" w:rsidRDefault="001F4695" w:rsidP="0073098D">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3CF3F059" w14:textId="24F1CC9B" w:rsidR="001F4695" w:rsidRDefault="001F4695" w:rsidP="001F4695">
      <w:pPr>
        <w:pStyle w:val="Heading2"/>
      </w:pPr>
      <w:r>
        <w:t>Subset Selection</w:t>
      </w:r>
    </w:p>
    <w:p w14:paraId="13A7FF71" w14:textId="2F793FEC" w:rsidR="001F4695" w:rsidRPr="00A9776F" w:rsidRDefault="00A9776F" w:rsidP="001F4695">
      <w:pPr>
        <w:rPr>
          <w:vertAlign w:val="superscript"/>
        </w:rPr>
      </w:pPr>
      <w:r>
        <w:t>Three</w:t>
      </w:r>
      <w:r w:rsidR="001F4695">
        <w:t xml:space="preserve"> general approaches to subset selection are </w:t>
      </w:r>
      <w:r>
        <w:t xml:space="preserve">commonly used in statistical learning, with speed versus optimality the primary tradeoff.  The results of these techniques can be rated using either cross validation or </w:t>
      </w:r>
      <w:r w:rsidR="00734C63">
        <w:t>indirect</w:t>
      </w:r>
      <w:r>
        <w:t xml:space="preserve"> training error</w:t>
      </w:r>
      <w:r w:rsidR="00734C63">
        <w:t xml:space="preserve"> estimates</w:t>
      </w:r>
      <w:r>
        <w:t>, such as RSS or R</w:t>
      </w:r>
      <w:r>
        <w:rPr>
          <w:vertAlign w:val="superscript"/>
        </w:rPr>
        <w:t>2</w:t>
      </w:r>
    </w:p>
    <w:p w14:paraId="6F6951DB" w14:textId="64A7304B" w:rsidR="00A9776F" w:rsidRDefault="00A9776F" w:rsidP="00A9776F">
      <w:pPr>
        <w:pStyle w:val="Heading3"/>
      </w:pPr>
      <w:r>
        <w:t>Best Subset Selection:</w:t>
      </w:r>
    </w:p>
    <w:p w14:paraId="41D8D6B4" w14:textId="77777777" w:rsidR="00A9776F" w:rsidRDefault="00A9776F" w:rsidP="00A9776F">
      <w:r>
        <w:t>The Best Subset method</w:t>
      </w:r>
    </w:p>
    <w:p w14:paraId="6DB21A48" w14:textId="407254D7" w:rsidR="00A9776F" w:rsidRDefault="00A9776F" w:rsidP="00A9776F">
      <w:r>
        <w:t>Best Subset will provide an optimal model</w:t>
      </w:r>
      <w:r w:rsidR="00734C63">
        <w:t xml:space="preserve"> (based on either CV or indirect estimate)</w:t>
      </w:r>
      <w:r>
        <w:t xml:space="preserve"> </w:t>
      </w:r>
      <w:r w:rsidR="00734C63">
        <w:t xml:space="preserve">but at a significant processing cost.  To reach the optimal model in the Psoriasis data set would </w:t>
      </w:r>
      <w:r w:rsidR="00734C63">
        <w:lastRenderedPageBreak/>
        <w:t>require analysis of the almost inconceivably large 2</w:t>
      </w:r>
      <w:r w:rsidR="00734C63">
        <w:rPr>
          <w:vertAlign w:val="superscript"/>
        </w:rPr>
        <w:t>4722</w:t>
      </w:r>
      <w:r w:rsidR="00734C63">
        <w:t xml:space="preserve"> potential models and is therefore not appropriate for our dataset.</w:t>
      </w:r>
    </w:p>
    <w:p w14:paraId="26C7DC02" w14:textId="3382B4E9" w:rsidR="00734C63" w:rsidRDefault="00734C63" w:rsidP="00A9776F">
      <w:r>
        <w:t>Similarly, Backward Stepwise Selection, which would start from with the full, 47222 feature model, and works back removing the feature that provides the least value to the indirect estimate.  Unfortunately, when the model has more features than samples, like ours, the full model will not fit and therefore cannot be used for our set.</w:t>
      </w:r>
    </w:p>
    <w:p w14:paraId="46B8F3EB" w14:textId="2C544F95" w:rsidR="00734C63" w:rsidRDefault="00734C63" w:rsidP="00A9776F">
      <w:r>
        <w:t xml:space="preserve">That leaves Forward Stepwise Selection, which starts from the null model and adds the most useful feature at each stage.  Forward selection requires inspection of </w:t>
      </w:r>
      <w:r w:rsidR="00676BF0">
        <w:t>on the order of 47222</w:t>
      </w:r>
      <w:r w:rsidR="00676BF0">
        <w:rPr>
          <w:vertAlign w:val="superscript"/>
        </w:rPr>
        <w:t xml:space="preserve">2 </w:t>
      </w:r>
      <w:r>
        <w:t>potential models, not</w:t>
      </w:r>
      <w:r w:rsidR="00676BF0">
        <w:t xml:space="preserve"> trivial but also not intractable.  Because it starts with a model of no features it can be used when the full model has more predictors than samples.</w:t>
      </w:r>
    </w:p>
    <w:p w14:paraId="16FE7FD3" w14:textId="63DD300A" w:rsidR="00676BF0" w:rsidRDefault="00676BF0" w:rsidP="00A9776F">
      <w:r w:rsidRPr="00676BF0">
        <w:rPr>
          <w:i/>
        </w:rPr>
        <w:t>Step.</w:t>
      </w:r>
      <w:r>
        <w:rPr>
          <w:i/>
        </w:rPr>
        <w:t>r</w:t>
      </w:r>
      <w:r>
        <w:t xml:space="preserve"> </w:t>
      </w:r>
      <w:r w:rsidR="009A770A">
        <w:t>perform</w:t>
      </w:r>
      <w:r w:rsidR="001B1354">
        <w:t>ed</w:t>
      </w:r>
      <w:r w:rsidR="009A770A">
        <w:t xml:space="preserve"> forward stepwise reduction on the dataset using a logistic regression model</w:t>
      </w:r>
      <w:r w:rsidR="001B1354">
        <w:t xml:space="preserve"> (appropriate for binary classification)</w:t>
      </w:r>
      <w:r w:rsidR="009A770A">
        <w:t xml:space="preserve"> for fitting and</w:t>
      </w:r>
      <w:r>
        <w:t xml:space="preserve"> </w:t>
      </w:r>
      <w:r w:rsidR="001B1354">
        <w:t xml:space="preserve">produced </w:t>
      </w:r>
      <w:r>
        <w:t xml:space="preserve">reduced feature models based on </w:t>
      </w:r>
      <w:r w:rsidR="004B5A79">
        <w:t xml:space="preserve">the </w:t>
      </w:r>
      <w:r>
        <w:t xml:space="preserve">AIC criteria.  The objective was to determine if a “good” reduced model would </w:t>
      </w:r>
      <w:r w:rsidR="00C53F1A">
        <w:t>include</w:t>
      </w:r>
      <w:r>
        <w:t xml:space="preserve"> the genes identified as important to the activation of T-cells in Psoriasis </w:t>
      </w:r>
      <w:r w:rsidR="00C53F1A">
        <w:t>patients from Table 1 of</w:t>
      </w:r>
      <w:r>
        <w:t xml:space="preserve"> the original paper.</w:t>
      </w:r>
    </w:p>
    <w:p w14:paraId="58F34BEE" w14:textId="08B4DECD" w:rsidR="00C53F1A" w:rsidRDefault="00C53F1A" w:rsidP="00A9776F">
      <w:r>
        <w:t>Table XX: Forward Stepwise reduced model features</w:t>
      </w:r>
    </w:p>
    <w:tbl>
      <w:tblPr>
        <w:tblW w:w="4805" w:type="dxa"/>
        <w:jc w:val="center"/>
        <w:tblInd w:w="93" w:type="dxa"/>
        <w:tblLook w:val="04A0" w:firstRow="1" w:lastRow="0" w:firstColumn="1" w:lastColumn="0" w:noHBand="0" w:noVBand="1"/>
      </w:tblPr>
      <w:tblGrid>
        <w:gridCol w:w="1790"/>
        <w:gridCol w:w="1203"/>
        <w:gridCol w:w="1140"/>
        <w:gridCol w:w="960"/>
      </w:tblGrid>
      <w:tr w:rsidR="00C53F1A" w:rsidRPr="00C53F1A" w14:paraId="7BC975E1" w14:textId="77777777" w:rsidTr="00C53F1A">
        <w:trPr>
          <w:trHeight w:val="300"/>
          <w:jc w:val="center"/>
        </w:trPr>
        <w:tc>
          <w:tcPr>
            <w:tcW w:w="1585" w:type="dxa"/>
            <w:tcBorders>
              <w:top w:val="single" w:sz="4" w:space="0" w:color="auto"/>
              <w:left w:val="nil"/>
              <w:bottom w:val="single" w:sz="4" w:space="0" w:color="auto"/>
              <w:right w:val="nil"/>
            </w:tcBorders>
            <w:shd w:val="clear" w:color="auto" w:fill="auto"/>
            <w:noWrap/>
            <w:vAlign w:val="bottom"/>
            <w:hideMark/>
          </w:tcPr>
          <w:p w14:paraId="6F898162" w14:textId="77777777" w:rsidR="00C53F1A" w:rsidRPr="00C53F1A" w:rsidRDefault="00C53F1A" w:rsidP="00C53F1A">
            <w:pPr>
              <w:pStyle w:val="TableTitle"/>
              <w:rPr>
                <w:lang w:eastAsia="en-US"/>
              </w:rPr>
            </w:pPr>
            <w:r w:rsidRPr="00C53F1A">
              <w:rPr>
                <w:lang w:eastAsia="en-US"/>
              </w:rPr>
              <w:t>Probe</w:t>
            </w:r>
          </w:p>
        </w:tc>
        <w:tc>
          <w:tcPr>
            <w:tcW w:w="1120" w:type="dxa"/>
            <w:tcBorders>
              <w:top w:val="single" w:sz="4" w:space="0" w:color="auto"/>
              <w:left w:val="nil"/>
              <w:bottom w:val="single" w:sz="4" w:space="0" w:color="auto"/>
              <w:right w:val="nil"/>
            </w:tcBorders>
            <w:shd w:val="clear" w:color="auto" w:fill="auto"/>
            <w:noWrap/>
            <w:vAlign w:val="center"/>
            <w:hideMark/>
          </w:tcPr>
          <w:p w14:paraId="0935811E" w14:textId="77777777" w:rsidR="00C53F1A" w:rsidRPr="00C53F1A" w:rsidRDefault="00C53F1A" w:rsidP="00C53F1A">
            <w:pPr>
              <w:pStyle w:val="TableTitle"/>
              <w:rPr>
                <w:rFonts w:ascii="Lucida Console" w:hAnsi="Lucida Console"/>
                <w:sz w:val="20"/>
                <w:szCs w:val="20"/>
                <w:lang w:eastAsia="en-US"/>
              </w:rPr>
            </w:pPr>
            <w:r w:rsidRPr="00C53F1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64A720C1" w14:textId="77777777" w:rsidR="00C53F1A" w:rsidRPr="00C53F1A" w:rsidRDefault="00C53F1A" w:rsidP="00C53F1A">
            <w:pPr>
              <w:pStyle w:val="TableTitle"/>
              <w:rPr>
                <w:lang w:eastAsia="en-US"/>
              </w:rPr>
            </w:pPr>
            <w:r w:rsidRPr="00C53F1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7AA0898A" w14:textId="77777777" w:rsidR="00C53F1A" w:rsidRPr="00C53F1A" w:rsidRDefault="00C53F1A" w:rsidP="00C53F1A">
            <w:pPr>
              <w:pStyle w:val="TableTitle"/>
              <w:rPr>
                <w:lang w:eastAsia="en-US"/>
              </w:rPr>
            </w:pPr>
            <w:r w:rsidRPr="00C53F1A">
              <w:rPr>
                <w:lang w:eastAsia="en-US"/>
              </w:rPr>
              <w:t>AIC</w:t>
            </w:r>
          </w:p>
        </w:tc>
      </w:tr>
      <w:tr w:rsidR="00C53F1A" w:rsidRPr="00C53F1A" w14:paraId="37CB57E7"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7ABC3797" w14:textId="77777777" w:rsidR="00C53F1A" w:rsidRPr="00C53F1A" w:rsidRDefault="00C53F1A" w:rsidP="00C53F1A">
            <w:pPr>
              <w:pStyle w:val="TableTitle"/>
              <w:rPr>
                <w:lang w:eastAsia="en-US"/>
              </w:rPr>
            </w:pPr>
            <w:r w:rsidRPr="00C53F1A">
              <w:rPr>
                <w:lang w:eastAsia="en-US"/>
              </w:rPr>
              <w:t>ILMN_1683678</w:t>
            </w:r>
          </w:p>
        </w:tc>
        <w:tc>
          <w:tcPr>
            <w:tcW w:w="1120" w:type="dxa"/>
            <w:tcBorders>
              <w:top w:val="nil"/>
              <w:left w:val="nil"/>
              <w:bottom w:val="nil"/>
              <w:right w:val="nil"/>
            </w:tcBorders>
            <w:shd w:val="clear" w:color="auto" w:fill="auto"/>
            <w:noWrap/>
            <w:vAlign w:val="bottom"/>
            <w:hideMark/>
          </w:tcPr>
          <w:p w14:paraId="21AD89A1" w14:textId="77777777" w:rsidR="00C53F1A" w:rsidRPr="00C53F1A" w:rsidRDefault="00C53F1A" w:rsidP="00C53F1A">
            <w:pPr>
              <w:pStyle w:val="TableTitle"/>
              <w:rPr>
                <w:color w:val="FFC000"/>
                <w:lang w:eastAsia="en-US"/>
              </w:rPr>
            </w:pPr>
            <w:r w:rsidRPr="00C53F1A">
              <w:rPr>
                <w:color w:val="FFC000"/>
                <w:lang w:eastAsia="en-US"/>
              </w:rPr>
              <w:t>SPATS2L</w:t>
            </w:r>
          </w:p>
        </w:tc>
        <w:tc>
          <w:tcPr>
            <w:tcW w:w="1140" w:type="dxa"/>
            <w:tcBorders>
              <w:top w:val="nil"/>
              <w:left w:val="nil"/>
              <w:bottom w:val="nil"/>
              <w:right w:val="nil"/>
            </w:tcBorders>
            <w:shd w:val="clear" w:color="auto" w:fill="auto"/>
            <w:noWrap/>
            <w:vAlign w:val="bottom"/>
            <w:hideMark/>
          </w:tcPr>
          <w:p w14:paraId="19859D03" w14:textId="77777777" w:rsidR="00C53F1A" w:rsidRPr="00C53F1A" w:rsidRDefault="00C53F1A" w:rsidP="00C53F1A">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35E5466B" w14:textId="77777777" w:rsidR="00C53F1A" w:rsidRPr="00C53F1A" w:rsidRDefault="00C53F1A" w:rsidP="00C53F1A">
            <w:pPr>
              <w:pStyle w:val="TableTitle"/>
              <w:rPr>
                <w:lang w:eastAsia="en-US"/>
              </w:rPr>
            </w:pPr>
            <w:r w:rsidRPr="00C53F1A">
              <w:rPr>
                <w:lang w:eastAsia="en-US"/>
              </w:rPr>
              <w:t>4</w:t>
            </w:r>
          </w:p>
        </w:tc>
      </w:tr>
      <w:tr w:rsidR="00C53F1A" w:rsidRPr="00C53F1A" w14:paraId="0BE86C85"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0EF81B61" w14:textId="77777777" w:rsidR="00C53F1A" w:rsidRPr="00C53F1A" w:rsidRDefault="00C53F1A" w:rsidP="00C53F1A">
            <w:pPr>
              <w:pStyle w:val="TableTitle"/>
              <w:rPr>
                <w:lang w:eastAsia="en-US"/>
              </w:rPr>
            </w:pPr>
            <w:r w:rsidRPr="00C53F1A">
              <w:rPr>
                <w:lang w:eastAsia="en-US"/>
              </w:rPr>
              <w:t>ILMN_3286813</w:t>
            </w:r>
          </w:p>
        </w:tc>
        <w:tc>
          <w:tcPr>
            <w:tcW w:w="1120" w:type="dxa"/>
            <w:tcBorders>
              <w:top w:val="nil"/>
              <w:left w:val="nil"/>
              <w:bottom w:val="nil"/>
              <w:right w:val="nil"/>
            </w:tcBorders>
            <w:shd w:val="clear" w:color="auto" w:fill="auto"/>
            <w:noWrap/>
            <w:vAlign w:val="bottom"/>
            <w:hideMark/>
          </w:tcPr>
          <w:p w14:paraId="5F3EFF46" w14:textId="77777777" w:rsidR="00C53F1A" w:rsidRPr="00C53F1A" w:rsidRDefault="00C53F1A" w:rsidP="00C53F1A">
            <w:pPr>
              <w:pStyle w:val="TableTitle"/>
              <w:rPr>
                <w:lang w:eastAsia="en-US"/>
              </w:rPr>
            </w:pPr>
          </w:p>
        </w:tc>
        <w:tc>
          <w:tcPr>
            <w:tcW w:w="1140" w:type="dxa"/>
            <w:tcBorders>
              <w:top w:val="nil"/>
              <w:left w:val="nil"/>
              <w:bottom w:val="nil"/>
              <w:right w:val="nil"/>
            </w:tcBorders>
            <w:shd w:val="clear" w:color="auto" w:fill="auto"/>
            <w:noWrap/>
            <w:vAlign w:val="bottom"/>
            <w:hideMark/>
          </w:tcPr>
          <w:p w14:paraId="0ED412A0" w14:textId="77777777" w:rsidR="00C53F1A" w:rsidRPr="00C53F1A" w:rsidRDefault="00C53F1A" w:rsidP="00C53F1A">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78DB30B4" w14:textId="77777777" w:rsidR="00C53F1A" w:rsidRPr="00C53F1A" w:rsidRDefault="00C53F1A" w:rsidP="00C53F1A">
            <w:pPr>
              <w:pStyle w:val="TableTitle"/>
              <w:rPr>
                <w:lang w:eastAsia="en-US"/>
              </w:rPr>
            </w:pPr>
            <w:r w:rsidRPr="00C53F1A">
              <w:rPr>
                <w:lang w:eastAsia="en-US"/>
              </w:rPr>
              <w:t>14.152</w:t>
            </w:r>
          </w:p>
        </w:tc>
      </w:tr>
      <w:tr w:rsidR="00C53F1A" w:rsidRPr="00C53F1A" w14:paraId="75F58812"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6E97D8D8" w14:textId="77777777" w:rsidR="00C53F1A" w:rsidRPr="00C53F1A" w:rsidRDefault="00C53F1A" w:rsidP="00C53F1A">
            <w:pPr>
              <w:pStyle w:val="TableTitle"/>
              <w:rPr>
                <w:lang w:eastAsia="en-US"/>
              </w:rPr>
            </w:pPr>
            <w:r w:rsidRPr="00C53F1A">
              <w:rPr>
                <w:lang w:eastAsia="en-US"/>
              </w:rPr>
              <w:t>ILMN_3281502</w:t>
            </w:r>
          </w:p>
        </w:tc>
        <w:tc>
          <w:tcPr>
            <w:tcW w:w="1120" w:type="dxa"/>
            <w:tcBorders>
              <w:top w:val="nil"/>
              <w:left w:val="nil"/>
              <w:bottom w:val="nil"/>
              <w:right w:val="nil"/>
            </w:tcBorders>
            <w:shd w:val="clear" w:color="auto" w:fill="auto"/>
            <w:noWrap/>
            <w:vAlign w:val="bottom"/>
            <w:hideMark/>
          </w:tcPr>
          <w:p w14:paraId="5266CEF4" w14:textId="77777777" w:rsidR="00C53F1A" w:rsidRPr="00C53F1A" w:rsidRDefault="00C53F1A" w:rsidP="00C53F1A">
            <w:pPr>
              <w:pStyle w:val="TableTitle"/>
              <w:rPr>
                <w:lang w:eastAsia="en-US"/>
              </w:rPr>
            </w:pPr>
          </w:p>
        </w:tc>
        <w:tc>
          <w:tcPr>
            <w:tcW w:w="1140" w:type="dxa"/>
            <w:tcBorders>
              <w:top w:val="nil"/>
              <w:left w:val="nil"/>
              <w:bottom w:val="nil"/>
              <w:right w:val="nil"/>
            </w:tcBorders>
            <w:shd w:val="clear" w:color="auto" w:fill="auto"/>
            <w:noWrap/>
            <w:vAlign w:val="bottom"/>
            <w:hideMark/>
          </w:tcPr>
          <w:p w14:paraId="4D1E437A" w14:textId="77777777" w:rsidR="00C53F1A" w:rsidRPr="00C53F1A" w:rsidRDefault="00C53F1A" w:rsidP="00C53F1A">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1D0F7B2F" w14:textId="77777777" w:rsidR="00C53F1A" w:rsidRPr="00C53F1A" w:rsidRDefault="00C53F1A" w:rsidP="00C53F1A">
            <w:pPr>
              <w:pStyle w:val="TableTitle"/>
              <w:rPr>
                <w:lang w:eastAsia="en-US"/>
              </w:rPr>
            </w:pPr>
            <w:r w:rsidRPr="00C53F1A">
              <w:rPr>
                <w:lang w:eastAsia="en-US"/>
              </w:rPr>
              <w:t>15.93</w:t>
            </w:r>
          </w:p>
        </w:tc>
      </w:tr>
      <w:tr w:rsidR="00C53F1A" w:rsidRPr="00C53F1A" w14:paraId="2E44716C"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67721E1C" w14:textId="77777777" w:rsidR="00C53F1A" w:rsidRPr="00C53F1A" w:rsidRDefault="00C53F1A" w:rsidP="00C53F1A">
            <w:pPr>
              <w:pStyle w:val="TableTitle"/>
              <w:rPr>
                <w:lang w:eastAsia="en-US"/>
              </w:rPr>
            </w:pPr>
            <w:r w:rsidRPr="00C53F1A">
              <w:rPr>
                <w:lang w:eastAsia="en-US"/>
              </w:rPr>
              <w:t>ILMN_1735014</w:t>
            </w:r>
          </w:p>
        </w:tc>
        <w:tc>
          <w:tcPr>
            <w:tcW w:w="1120" w:type="dxa"/>
            <w:tcBorders>
              <w:top w:val="nil"/>
              <w:left w:val="nil"/>
              <w:bottom w:val="nil"/>
              <w:right w:val="nil"/>
            </w:tcBorders>
            <w:shd w:val="clear" w:color="auto" w:fill="auto"/>
            <w:noWrap/>
            <w:vAlign w:val="bottom"/>
            <w:hideMark/>
          </w:tcPr>
          <w:p w14:paraId="1FFA16E1" w14:textId="77777777" w:rsidR="00C53F1A" w:rsidRPr="00C53F1A" w:rsidRDefault="00C53F1A" w:rsidP="00C53F1A">
            <w:pPr>
              <w:pStyle w:val="TableTitle"/>
              <w:rPr>
                <w:color w:val="FFC000"/>
                <w:lang w:eastAsia="en-US"/>
              </w:rPr>
            </w:pPr>
            <w:r w:rsidRPr="00C53F1A">
              <w:rPr>
                <w:color w:val="FFC000"/>
                <w:lang w:eastAsia="en-US"/>
              </w:rPr>
              <w:t>KLF6</w:t>
            </w:r>
          </w:p>
        </w:tc>
        <w:tc>
          <w:tcPr>
            <w:tcW w:w="1140" w:type="dxa"/>
            <w:tcBorders>
              <w:top w:val="nil"/>
              <w:left w:val="nil"/>
              <w:bottom w:val="nil"/>
              <w:right w:val="nil"/>
            </w:tcBorders>
            <w:shd w:val="clear" w:color="auto" w:fill="auto"/>
            <w:noWrap/>
            <w:vAlign w:val="bottom"/>
            <w:hideMark/>
          </w:tcPr>
          <w:p w14:paraId="584C6F22" w14:textId="77777777" w:rsidR="00C53F1A" w:rsidRPr="00C53F1A" w:rsidRDefault="00C53F1A" w:rsidP="00C53F1A">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07504A70" w14:textId="77777777" w:rsidR="00C53F1A" w:rsidRPr="00C53F1A" w:rsidRDefault="00C53F1A" w:rsidP="00C53F1A">
            <w:pPr>
              <w:pStyle w:val="TableTitle"/>
              <w:rPr>
                <w:lang w:eastAsia="en-US"/>
              </w:rPr>
            </w:pPr>
            <w:r w:rsidRPr="00C53F1A">
              <w:rPr>
                <w:lang w:eastAsia="en-US"/>
              </w:rPr>
              <w:t>15.956</w:t>
            </w:r>
          </w:p>
        </w:tc>
      </w:tr>
      <w:tr w:rsidR="00C53F1A" w:rsidRPr="00C53F1A" w14:paraId="410604B7"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12C001B2" w14:textId="77777777" w:rsidR="00C53F1A" w:rsidRPr="00C53F1A" w:rsidRDefault="00C53F1A" w:rsidP="00C53F1A">
            <w:pPr>
              <w:pStyle w:val="TableTitle"/>
              <w:rPr>
                <w:lang w:eastAsia="en-US"/>
              </w:rPr>
            </w:pPr>
            <w:r w:rsidRPr="00C53F1A">
              <w:rPr>
                <w:lang w:eastAsia="en-US"/>
              </w:rPr>
              <w:t>ILMN_1781285</w:t>
            </w:r>
          </w:p>
        </w:tc>
        <w:tc>
          <w:tcPr>
            <w:tcW w:w="1120" w:type="dxa"/>
            <w:tcBorders>
              <w:top w:val="nil"/>
              <w:left w:val="nil"/>
              <w:bottom w:val="nil"/>
              <w:right w:val="nil"/>
            </w:tcBorders>
            <w:shd w:val="clear" w:color="auto" w:fill="auto"/>
            <w:noWrap/>
            <w:vAlign w:val="bottom"/>
            <w:hideMark/>
          </w:tcPr>
          <w:p w14:paraId="6B0DCBC0" w14:textId="77777777" w:rsidR="00C53F1A" w:rsidRPr="00C53F1A" w:rsidRDefault="00C53F1A" w:rsidP="00C53F1A">
            <w:pPr>
              <w:pStyle w:val="TableTitle"/>
              <w:rPr>
                <w:color w:val="FFC000"/>
                <w:lang w:eastAsia="en-US"/>
              </w:rPr>
            </w:pPr>
            <w:r w:rsidRPr="00C53F1A">
              <w:rPr>
                <w:color w:val="FFC000"/>
                <w:lang w:eastAsia="en-US"/>
              </w:rPr>
              <w:t>DUSP1</w:t>
            </w:r>
          </w:p>
        </w:tc>
        <w:tc>
          <w:tcPr>
            <w:tcW w:w="1140" w:type="dxa"/>
            <w:tcBorders>
              <w:top w:val="nil"/>
              <w:left w:val="nil"/>
              <w:bottom w:val="nil"/>
              <w:right w:val="nil"/>
            </w:tcBorders>
            <w:shd w:val="clear" w:color="auto" w:fill="auto"/>
            <w:noWrap/>
            <w:vAlign w:val="bottom"/>
            <w:hideMark/>
          </w:tcPr>
          <w:p w14:paraId="0B4E6689" w14:textId="77777777" w:rsidR="00C53F1A" w:rsidRPr="00C53F1A" w:rsidRDefault="00C53F1A" w:rsidP="00C53F1A">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59C04AE4" w14:textId="77777777" w:rsidR="00C53F1A" w:rsidRPr="00C53F1A" w:rsidRDefault="00C53F1A" w:rsidP="00C53F1A">
            <w:pPr>
              <w:pStyle w:val="TableTitle"/>
              <w:rPr>
                <w:lang w:eastAsia="en-US"/>
              </w:rPr>
            </w:pPr>
            <w:r w:rsidRPr="00C53F1A">
              <w:rPr>
                <w:lang w:eastAsia="en-US"/>
              </w:rPr>
              <w:t>16.519</w:t>
            </w:r>
          </w:p>
        </w:tc>
      </w:tr>
      <w:tr w:rsidR="00C53F1A" w:rsidRPr="00C53F1A" w14:paraId="00A3C2AC"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1EEFABF0" w14:textId="77777777" w:rsidR="00C53F1A" w:rsidRPr="00C53F1A" w:rsidRDefault="00C53F1A" w:rsidP="00C53F1A">
            <w:pPr>
              <w:pStyle w:val="TableTitle"/>
              <w:rPr>
                <w:lang w:eastAsia="en-US"/>
              </w:rPr>
            </w:pPr>
            <w:r w:rsidRPr="00C53F1A">
              <w:rPr>
                <w:lang w:eastAsia="en-US"/>
              </w:rPr>
              <w:t>ILMN_1778617</w:t>
            </w:r>
          </w:p>
        </w:tc>
        <w:tc>
          <w:tcPr>
            <w:tcW w:w="1120" w:type="dxa"/>
            <w:tcBorders>
              <w:top w:val="nil"/>
              <w:left w:val="nil"/>
              <w:bottom w:val="nil"/>
              <w:right w:val="nil"/>
            </w:tcBorders>
            <w:shd w:val="clear" w:color="auto" w:fill="auto"/>
            <w:noWrap/>
            <w:vAlign w:val="bottom"/>
            <w:hideMark/>
          </w:tcPr>
          <w:p w14:paraId="6BA3C64A" w14:textId="77777777" w:rsidR="00C53F1A" w:rsidRPr="00C53F1A" w:rsidRDefault="00C53F1A" w:rsidP="00C53F1A">
            <w:pPr>
              <w:pStyle w:val="TableTitle"/>
              <w:rPr>
                <w:color w:val="00B0F0"/>
                <w:lang w:eastAsia="en-US"/>
              </w:rPr>
            </w:pPr>
            <w:r w:rsidRPr="00C53F1A">
              <w:rPr>
                <w:color w:val="00B0F0"/>
                <w:lang w:eastAsia="en-US"/>
              </w:rPr>
              <w:t>TAF9</w:t>
            </w:r>
          </w:p>
        </w:tc>
        <w:tc>
          <w:tcPr>
            <w:tcW w:w="1140" w:type="dxa"/>
            <w:tcBorders>
              <w:top w:val="nil"/>
              <w:left w:val="nil"/>
              <w:bottom w:val="nil"/>
              <w:right w:val="nil"/>
            </w:tcBorders>
            <w:shd w:val="clear" w:color="auto" w:fill="auto"/>
            <w:noWrap/>
            <w:vAlign w:val="bottom"/>
            <w:hideMark/>
          </w:tcPr>
          <w:p w14:paraId="04FAF641" w14:textId="77777777" w:rsidR="00C53F1A" w:rsidRPr="00C53F1A" w:rsidRDefault="00C53F1A" w:rsidP="00C53F1A">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2AC5C859" w14:textId="77777777" w:rsidR="00C53F1A" w:rsidRPr="00C53F1A" w:rsidRDefault="00C53F1A" w:rsidP="00C53F1A">
            <w:pPr>
              <w:pStyle w:val="TableTitle"/>
              <w:rPr>
                <w:lang w:eastAsia="en-US"/>
              </w:rPr>
            </w:pPr>
            <w:r w:rsidRPr="00C53F1A">
              <w:rPr>
                <w:lang w:eastAsia="en-US"/>
              </w:rPr>
              <w:t>16.753</w:t>
            </w:r>
          </w:p>
        </w:tc>
      </w:tr>
      <w:tr w:rsidR="00C53F1A" w:rsidRPr="00C53F1A" w14:paraId="564851BE"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256FE6C6" w14:textId="77777777" w:rsidR="00C53F1A" w:rsidRPr="00C53F1A" w:rsidRDefault="00C53F1A" w:rsidP="00C53F1A">
            <w:pPr>
              <w:pStyle w:val="TableTitle"/>
              <w:rPr>
                <w:lang w:eastAsia="en-US"/>
              </w:rPr>
            </w:pPr>
            <w:r w:rsidRPr="00C53F1A">
              <w:rPr>
                <w:lang w:eastAsia="en-US"/>
              </w:rPr>
              <w:lastRenderedPageBreak/>
              <w:t>ILMN_2321064</w:t>
            </w:r>
          </w:p>
        </w:tc>
        <w:tc>
          <w:tcPr>
            <w:tcW w:w="1120" w:type="dxa"/>
            <w:tcBorders>
              <w:top w:val="nil"/>
              <w:left w:val="nil"/>
              <w:bottom w:val="nil"/>
              <w:right w:val="nil"/>
            </w:tcBorders>
            <w:shd w:val="clear" w:color="auto" w:fill="auto"/>
            <w:noWrap/>
            <w:vAlign w:val="bottom"/>
            <w:hideMark/>
          </w:tcPr>
          <w:p w14:paraId="50F50CCD" w14:textId="77777777" w:rsidR="00C53F1A" w:rsidRPr="00C53F1A" w:rsidRDefault="00C53F1A" w:rsidP="00C53F1A">
            <w:pPr>
              <w:pStyle w:val="TableTitle"/>
              <w:rPr>
                <w:color w:val="FFC000"/>
                <w:lang w:eastAsia="en-US"/>
              </w:rPr>
            </w:pPr>
            <w:r w:rsidRPr="00C53F1A">
              <w:rPr>
                <w:color w:val="FFC000"/>
                <w:lang w:eastAsia="en-US"/>
              </w:rPr>
              <w:t>BAX</w:t>
            </w:r>
          </w:p>
        </w:tc>
        <w:tc>
          <w:tcPr>
            <w:tcW w:w="1140" w:type="dxa"/>
            <w:tcBorders>
              <w:top w:val="nil"/>
              <w:left w:val="nil"/>
              <w:bottom w:val="nil"/>
              <w:right w:val="nil"/>
            </w:tcBorders>
            <w:shd w:val="clear" w:color="auto" w:fill="auto"/>
            <w:noWrap/>
            <w:vAlign w:val="bottom"/>
            <w:hideMark/>
          </w:tcPr>
          <w:p w14:paraId="63F8F5C4" w14:textId="77777777" w:rsidR="00C53F1A" w:rsidRPr="00C53F1A" w:rsidRDefault="00C53F1A" w:rsidP="00C53F1A">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60F947E7" w14:textId="77777777" w:rsidR="00C53F1A" w:rsidRPr="00C53F1A" w:rsidRDefault="00C53F1A" w:rsidP="00C53F1A">
            <w:pPr>
              <w:pStyle w:val="TableTitle"/>
              <w:rPr>
                <w:lang w:eastAsia="en-US"/>
              </w:rPr>
            </w:pPr>
            <w:r w:rsidRPr="00C53F1A">
              <w:rPr>
                <w:lang w:eastAsia="en-US"/>
              </w:rPr>
              <w:t>17.31</w:t>
            </w:r>
          </w:p>
        </w:tc>
      </w:tr>
      <w:tr w:rsidR="00C53F1A" w:rsidRPr="00C53F1A" w14:paraId="01087FE6"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2F74C449" w14:textId="77777777" w:rsidR="00C53F1A" w:rsidRPr="00C53F1A" w:rsidRDefault="00C53F1A" w:rsidP="00C53F1A">
            <w:pPr>
              <w:pStyle w:val="TableTitle"/>
              <w:rPr>
                <w:lang w:eastAsia="en-US"/>
              </w:rPr>
            </w:pPr>
            <w:r w:rsidRPr="00C53F1A">
              <w:rPr>
                <w:lang w:eastAsia="en-US"/>
              </w:rPr>
              <w:t>ILMN_3309534</w:t>
            </w:r>
          </w:p>
        </w:tc>
        <w:tc>
          <w:tcPr>
            <w:tcW w:w="1120" w:type="dxa"/>
            <w:tcBorders>
              <w:top w:val="nil"/>
              <w:left w:val="nil"/>
              <w:bottom w:val="nil"/>
              <w:right w:val="nil"/>
            </w:tcBorders>
            <w:shd w:val="clear" w:color="auto" w:fill="auto"/>
            <w:noWrap/>
            <w:vAlign w:val="bottom"/>
            <w:hideMark/>
          </w:tcPr>
          <w:p w14:paraId="2D9AEB54" w14:textId="77777777" w:rsidR="00C53F1A" w:rsidRPr="00C53F1A" w:rsidRDefault="00C53F1A" w:rsidP="00C53F1A">
            <w:pPr>
              <w:pStyle w:val="TableTitle"/>
              <w:rPr>
                <w:lang w:eastAsia="en-US"/>
              </w:rPr>
            </w:pPr>
          </w:p>
        </w:tc>
        <w:tc>
          <w:tcPr>
            <w:tcW w:w="1140" w:type="dxa"/>
            <w:tcBorders>
              <w:top w:val="nil"/>
              <w:left w:val="nil"/>
              <w:bottom w:val="nil"/>
              <w:right w:val="nil"/>
            </w:tcBorders>
            <w:shd w:val="clear" w:color="auto" w:fill="auto"/>
            <w:noWrap/>
            <w:vAlign w:val="bottom"/>
            <w:hideMark/>
          </w:tcPr>
          <w:p w14:paraId="2B42C1F2" w14:textId="77777777" w:rsidR="00C53F1A" w:rsidRPr="00C53F1A" w:rsidRDefault="00C53F1A" w:rsidP="00C53F1A">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3B171EE1" w14:textId="77777777" w:rsidR="00C53F1A" w:rsidRPr="00C53F1A" w:rsidRDefault="00C53F1A" w:rsidP="00C53F1A">
            <w:pPr>
              <w:pStyle w:val="TableTitle"/>
              <w:rPr>
                <w:lang w:eastAsia="en-US"/>
              </w:rPr>
            </w:pPr>
            <w:r w:rsidRPr="00C53F1A">
              <w:rPr>
                <w:lang w:eastAsia="en-US"/>
              </w:rPr>
              <w:t>17.765</w:t>
            </w:r>
          </w:p>
        </w:tc>
      </w:tr>
      <w:tr w:rsidR="00C53F1A" w:rsidRPr="00C53F1A" w14:paraId="3107A4E8"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3E1F4C15" w14:textId="77777777" w:rsidR="00C53F1A" w:rsidRPr="00C53F1A" w:rsidRDefault="00C53F1A" w:rsidP="00C53F1A">
            <w:pPr>
              <w:pStyle w:val="TableTitle"/>
              <w:rPr>
                <w:lang w:eastAsia="en-US"/>
              </w:rPr>
            </w:pPr>
            <w:r w:rsidRPr="00C53F1A">
              <w:rPr>
                <w:lang w:eastAsia="en-US"/>
              </w:rPr>
              <w:t>ILMN_2143250</w:t>
            </w:r>
          </w:p>
        </w:tc>
        <w:tc>
          <w:tcPr>
            <w:tcW w:w="1120" w:type="dxa"/>
            <w:tcBorders>
              <w:top w:val="nil"/>
              <w:left w:val="nil"/>
              <w:bottom w:val="nil"/>
              <w:right w:val="nil"/>
            </w:tcBorders>
            <w:shd w:val="clear" w:color="auto" w:fill="auto"/>
            <w:noWrap/>
            <w:vAlign w:val="bottom"/>
            <w:hideMark/>
          </w:tcPr>
          <w:p w14:paraId="51B69DF1" w14:textId="77777777" w:rsidR="00C53F1A" w:rsidRPr="00C53F1A" w:rsidRDefault="00C53F1A" w:rsidP="00C53F1A">
            <w:pPr>
              <w:pStyle w:val="TableTitle"/>
              <w:rPr>
                <w:color w:val="00B0F0"/>
                <w:lang w:eastAsia="en-US"/>
              </w:rPr>
            </w:pPr>
            <w:r w:rsidRPr="00C53F1A">
              <w:rPr>
                <w:color w:val="00B0F0"/>
                <w:lang w:eastAsia="en-US"/>
              </w:rPr>
              <w:t>FAR1</w:t>
            </w:r>
          </w:p>
        </w:tc>
        <w:tc>
          <w:tcPr>
            <w:tcW w:w="1140" w:type="dxa"/>
            <w:tcBorders>
              <w:top w:val="nil"/>
              <w:left w:val="nil"/>
              <w:bottom w:val="nil"/>
              <w:right w:val="nil"/>
            </w:tcBorders>
            <w:shd w:val="clear" w:color="auto" w:fill="auto"/>
            <w:noWrap/>
            <w:vAlign w:val="bottom"/>
            <w:hideMark/>
          </w:tcPr>
          <w:p w14:paraId="65D60376" w14:textId="77777777" w:rsidR="00C53F1A" w:rsidRPr="00C53F1A" w:rsidRDefault="00C53F1A" w:rsidP="00C53F1A">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5E4FA8B2" w14:textId="77777777" w:rsidR="00C53F1A" w:rsidRPr="00C53F1A" w:rsidRDefault="00C53F1A" w:rsidP="00C53F1A">
            <w:pPr>
              <w:pStyle w:val="TableTitle"/>
              <w:rPr>
                <w:lang w:eastAsia="en-US"/>
              </w:rPr>
            </w:pPr>
            <w:r w:rsidRPr="00C53F1A">
              <w:rPr>
                <w:lang w:eastAsia="en-US"/>
              </w:rPr>
              <w:t>18.448</w:t>
            </w:r>
          </w:p>
        </w:tc>
      </w:tr>
      <w:tr w:rsidR="00C53F1A" w:rsidRPr="00C53F1A" w14:paraId="7A1FC374"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0D4E35DF" w14:textId="77777777" w:rsidR="00C53F1A" w:rsidRPr="00C53F1A" w:rsidRDefault="00C53F1A" w:rsidP="00C53F1A">
            <w:pPr>
              <w:pStyle w:val="TableTitle"/>
              <w:rPr>
                <w:lang w:eastAsia="en-US"/>
              </w:rPr>
            </w:pPr>
            <w:r w:rsidRPr="00C53F1A">
              <w:rPr>
                <w:lang w:eastAsia="en-US"/>
              </w:rPr>
              <w:t>ILMN_3200597</w:t>
            </w:r>
          </w:p>
        </w:tc>
        <w:tc>
          <w:tcPr>
            <w:tcW w:w="1120" w:type="dxa"/>
            <w:tcBorders>
              <w:top w:val="nil"/>
              <w:left w:val="nil"/>
              <w:bottom w:val="nil"/>
              <w:right w:val="nil"/>
            </w:tcBorders>
            <w:shd w:val="clear" w:color="auto" w:fill="auto"/>
            <w:noWrap/>
            <w:vAlign w:val="bottom"/>
            <w:hideMark/>
          </w:tcPr>
          <w:p w14:paraId="0C755A79" w14:textId="77777777" w:rsidR="00C53F1A" w:rsidRPr="00C53F1A" w:rsidRDefault="00C53F1A" w:rsidP="00C53F1A">
            <w:pPr>
              <w:pStyle w:val="TableTitle"/>
              <w:rPr>
                <w:lang w:eastAsia="en-US"/>
              </w:rPr>
            </w:pPr>
          </w:p>
        </w:tc>
        <w:tc>
          <w:tcPr>
            <w:tcW w:w="1140" w:type="dxa"/>
            <w:tcBorders>
              <w:top w:val="nil"/>
              <w:left w:val="nil"/>
              <w:bottom w:val="nil"/>
              <w:right w:val="nil"/>
            </w:tcBorders>
            <w:shd w:val="clear" w:color="auto" w:fill="auto"/>
            <w:noWrap/>
            <w:vAlign w:val="bottom"/>
            <w:hideMark/>
          </w:tcPr>
          <w:p w14:paraId="0D1C78C0" w14:textId="77777777" w:rsidR="00C53F1A" w:rsidRPr="00C53F1A" w:rsidRDefault="00C53F1A" w:rsidP="00C53F1A">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18511859" w14:textId="77777777" w:rsidR="00C53F1A" w:rsidRPr="00C53F1A" w:rsidRDefault="00C53F1A" w:rsidP="00C53F1A">
            <w:pPr>
              <w:pStyle w:val="TableTitle"/>
              <w:rPr>
                <w:lang w:eastAsia="en-US"/>
              </w:rPr>
            </w:pPr>
            <w:r w:rsidRPr="00C53F1A">
              <w:rPr>
                <w:lang w:eastAsia="en-US"/>
              </w:rPr>
              <w:t>18.904</w:t>
            </w:r>
          </w:p>
        </w:tc>
      </w:tr>
      <w:tr w:rsidR="00C53F1A" w:rsidRPr="00C53F1A" w14:paraId="41922595"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2F9A3107" w14:textId="77777777" w:rsidR="00C53F1A" w:rsidRPr="00C53F1A" w:rsidRDefault="00C53F1A" w:rsidP="00C53F1A">
            <w:pPr>
              <w:pStyle w:val="TableTitle"/>
              <w:rPr>
                <w:lang w:eastAsia="en-US"/>
              </w:rPr>
            </w:pPr>
            <w:r w:rsidRPr="00C53F1A">
              <w:rPr>
                <w:lang w:eastAsia="en-US"/>
              </w:rPr>
              <w:t>ILMN_2119421</w:t>
            </w:r>
          </w:p>
        </w:tc>
        <w:tc>
          <w:tcPr>
            <w:tcW w:w="1120" w:type="dxa"/>
            <w:tcBorders>
              <w:top w:val="nil"/>
              <w:left w:val="nil"/>
              <w:bottom w:val="nil"/>
              <w:right w:val="nil"/>
            </w:tcBorders>
            <w:shd w:val="clear" w:color="auto" w:fill="auto"/>
            <w:noWrap/>
            <w:vAlign w:val="bottom"/>
            <w:hideMark/>
          </w:tcPr>
          <w:p w14:paraId="4957A4FF" w14:textId="77777777" w:rsidR="00C53F1A" w:rsidRPr="00C53F1A" w:rsidRDefault="00C53F1A" w:rsidP="00C53F1A">
            <w:pPr>
              <w:pStyle w:val="TableTitle"/>
              <w:rPr>
                <w:lang w:eastAsia="en-US"/>
              </w:rPr>
            </w:pPr>
          </w:p>
        </w:tc>
        <w:tc>
          <w:tcPr>
            <w:tcW w:w="1140" w:type="dxa"/>
            <w:tcBorders>
              <w:top w:val="nil"/>
              <w:left w:val="nil"/>
              <w:bottom w:val="nil"/>
              <w:right w:val="nil"/>
            </w:tcBorders>
            <w:shd w:val="clear" w:color="auto" w:fill="auto"/>
            <w:noWrap/>
            <w:vAlign w:val="bottom"/>
            <w:hideMark/>
          </w:tcPr>
          <w:p w14:paraId="4261A11B" w14:textId="77777777" w:rsidR="00C53F1A" w:rsidRPr="00C53F1A" w:rsidRDefault="00C53F1A" w:rsidP="00C53F1A">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366E53D0" w14:textId="77777777" w:rsidR="00C53F1A" w:rsidRPr="00C53F1A" w:rsidRDefault="00C53F1A" w:rsidP="00C53F1A">
            <w:pPr>
              <w:pStyle w:val="TableTitle"/>
              <w:rPr>
                <w:lang w:eastAsia="en-US"/>
              </w:rPr>
            </w:pPr>
            <w:r w:rsidRPr="00C53F1A">
              <w:rPr>
                <w:lang w:eastAsia="en-US"/>
              </w:rPr>
              <w:t>19.149</w:t>
            </w:r>
          </w:p>
        </w:tc>
      </w:tr>
      <w:tr w:rsidR="00C53F1A" w:rsidRPr="00C53F1A" w14:paraId="02F2EBE1"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1EB8A8DC" w14:textId="77777777" w:rsidR="00C53F1A" w:rsidRPr="00C53F1A" w:rsidRDefault="00C53F1A" w:rsidP="00C53F1A">
            <w:pPr>
              <w:pStyle w:val="TableTitle"/>
              <w:rPr>
                <w:lang w:eastAsia="en-US"/>
              </w:rPr>
            </w:pPr>
            <w:r w:rsidRPr="00C53F1A">
              <w:rPr>
                <w:lang w:eastAsia="en-US"/>
              </w:rPr>
              <w:t>ILMN_1860954</w:t>
            </w:r>
          </w:p>
        </w:tc>
        <w:tc>
          <w:tcPr>
            <w:tcW w:w="1120" w:type="dxa"/>
            <w:tcBorders>
              <w:top w:val="nil"/>
              <w:left w:val="nil"/>
              <w:bottom w:val="nil"/>
              <w:right w:val="nil"/>
            </w:tcBorders>
            <w:shd w:val="clear" w:color="auto" w:fill="auto"/>
            <w:noWrap/>
            <w:vAlign w:val="bottom"/>
            <w:hideMark/>
          </w:tcPr>
          <w:p w14:paraId="2D32D0B2" w14:textId="77777777" w:rsidR="00C53F1A" w:rsidRPr="00C53F1A" w:rsidRDefault="00C53F1A" w:rsidP="00C53F1A">
            <w:pPr>
              <w:pStyle w:val="TableTitle"/>
              <w:rPr>
                <w:lang w:eastAsia="en-US"/>
              </w:rPr>
            </w:pPr>
          </w:p>
        </w:tc>
        <w:tc>
          <w:tcPr>
            <w:tcW w:w="1140" w:type="dxa"/>
            <w:tcBorders>
              <w:top w:val="nil"/>
              <w:left w:val="nil"/>
              <w:bottom w:val="nil"/>
              <w:right w:val="nil"/>
            </w:tcBorders>
            <w:shd w:val="clear" w:color="auto" w:fill="auto"/>
            <w:noWrap/>
            <w:vAlign w:val="bottom"/>
            <w:hideMark/>
          </w:tcPr>
          <w:p w14:paraId="117D0F2A" w14:textId="77777777" w:rsidR="00C53F1A" w:rsidRPr="00C53F1A" w:rsidRDefault="00C53F1A" w:rsidP="00C53F1A">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05BB7137" w14:textId="77777777" w:rsidR="00C53F1A" w:rsidRPr="00C53F1A" w:rsidRDefault="00C53F1A" w:rsidP="00C53F1A">
            <w:pPr>
              <w:pStyle w:val="TableTitle"/>
              <w:rPr>
                <w:lang w:eastAsia="en-US"/>
              </w:rPr>
            </w:pPr>
            <w:r w:rsidRPr="00C53F1A">
              <w:rPr>
                <w:lang w:eastAsia="en-US"/>
              </w:rPr>
              <w:t>19.579</w:t>
            </w:r>
          </w:p>
        </w:tc>
      </w:tr>
      <w:tr w:rsidR="00C53F1A" w:rsidRPr="00C53F1A" w14:paraId="4F159EF5"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3C4FC040" w14:textId="77777777" w:rsidR="00C53F1A" w:rsidRPr="00C53F1A" w:rsidRDefault="00C53F1A" w:rsidP="00C53F1A">
            <w:pPr>
              <w:pStyle w:val="TableTitle"/>
              <w:rPr>
                <w:lang w:eastAsia="en-US"/>
              </w:rPr>
            </w:pPr>
            <w:r w:rsidRPr="00C53F1A">
              <w:rPr>
                <w:lang w:eastAsia="en-US"/>
              </w:rPr>
              <w:t>ILMN_2285568</w:t>
            </w:r>
          </w:p>
        </w:tc>
        <w:tc>
          <w:tcPr>
            <w:tcW w:w="1120" w:type="dxa"/>
            <w:tcBorders>
              <w:top w:val="nil"/>
              <w:left w:val="nil"/>
              <w:bottom w:val="nil"/>
              <w:right w:val="nil"/>
            </w:tcBorders>
            <w:shd w:val="clear" w:color="auto" w:fill="auto"/>
            <w:noWrap/>
            <w:vAlign w:val="bottom"/>
            <w:hideMark/>
          </w:tcPr>
          <w:p w14:paraId="5A8F22DB" w14:textId="77777777" w:rsidR="00C53F1A" w:rsidRPr="00C53F1A" w:rsidRDefault="00C53F1A" w:rsidP="00C53F1A">
            <w:pPr>
              <w:pStyle w:val="TableTitle"/>
              <w:rPr>
                <w:lang w:eastAsia="en-US"/>
              </w:rPr>
            </w:pPr>
          </w:p>
        </w:tc>
        <w:tc>
          <w:tcPr>
            <w:tcW w:w="1140" w:type="dxa"/>
            <w:tcBorders>
              <w:top w:val="nil"/>
              <w:left w:val="nil"/>
              <w:bottom w:val="nil"/>
              <w:right w:val="nil"/>
            </w:tcBorders>
            <w:shd w:val="clear" w:color="auto" w:fill="auto"/>
            <w:noWrap/>
            <w:vAlign w:val="bottom"/>
            <w:hideMark/>
          </w:tcPr>
          <w:p w14:paraId="4039009A" w14:textId="77777777" w:rsidR="00C53F1A" w:rsidRPr="00C53F1A" w:rsidRDefault="00C53F1A" w:rsidP="00C53F1A">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65D8F400" w14:textId="77777777" w:rsidR="00C53F1A" w:rsidRPr="00C53F1A" w:rsidRDefault="00C53F1A" w:rsidP="00C53F1A">
            <w:pPr>
              <w:pStyle w:val="TableTitle"/>
              <w:rPr>
                <w:lang w:eastAsia="en-US"/>
              </w:rPr>
            </w:pPr>
            <w:r w:rsidRPr="00C53F1A">
              <w:rPr>
                <w:lang w:eastAsia="en-US"/>
              </w:rPr>
              <w:t>19.642</w:t>
            </w:r>
          </w:p>
        </w:tc>
      </w:tr>
      <w:tr w:rsidR="00C53F1A" w:rsidRPr="00C53F1A" w14:paraId="7C5CDDB1"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0B7FF99E" w14:textId="77777777" w:rsidR="00C53F1A" w:rsidRPr="00C53F1A" w:rsidRDefault="00C53F1A" w:rsidP="00C53F1A">
            <w:pPr>
              <w:pStyle w:val="TableTitle"/>
              <w:rPr>
                <w:lang w:eastAsia="en-US"/>
              </w:rPr>
            </w:pPr>
            <w:r w:rsidRPr="00C53F1A">
              <w:rPr>
                <w:lang w:eastAsia="en-US"/>
              </w:rPr>
              <w:t>ILMN_2246956</w:t>
            </w:r>
          </w:p>
        </w:tc>
        <w:tc>
          <w:tcPr>
            <w:tcW w:w="1120" w:type="dxa"/>
            <w:tcBorders>
              <w:top w:val="nil"/>
              <w:left w:val="nil"/>
              <w:bottom w:val="nil"/>
              <w:right w:val="nil"/>
            </w:tcBorders>
            <w:shd w:val="clear" w:color="auto" w:fill="auto"/>
            <w:noWrap/>
            <w:vAlign w:val="bottom"/>
            <w:hideMark/>
          </w:tcPr>
          <w:p w14:paraId="4797E95B" w14:textId="77777777" w:rsidR="00C53F1A" w:rsidRPr="00C53F1A" w:rsidRDefault="00C53F1A" w:rsidP="00C53F1A">
            <w:pPr>
              <w:pStyle w:val="TableTitle"/>
              <w:rPr>
                <w:color w:val="FFC000"/>
                <w:lang w:eastAsia="en-US"/>
              </w:rPr>
            </w:pPr>
            <w:r w:rsidRPr="00C53F1A">
              <w:rPr>
                <w:color w:val="FFC000"/>
                <w:lang w:eastAsia="en-US"/>
              </w:rPr>
              <w:t>BCL2</w:t>
            </w:r>
          </w:p>
        </w:tc>
        <w:tc>
          <w:tcPr>
            <w:tcW w:w="1140" w:type="dxa"/>
            <w:tcBorders>
              <w:top w:val="nil"/>
              <w:left w:val="nil"/>
              <w:bottom w:val="nil"/>
              <w:right w:val="nil"/>
            </w:tcBorders>
            <w:shd w:val="clear" w:color="auto" w:fill="auto"/>
            <w:noWrap/>
            <w:vAlign w:val="bottom"/>
            <w:hideMark/>
          </w:tcPr>
          <w:p w14:paraId="29E0226C" w14:textId="77777777" w:rsidR="00C53F1A" w:rsidRPr="00C53F1A" w:rsidRDefault="00C53F1A" w:rsidP="00C53F1A">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16956553" w14:textId="77777777" w:rsidR="00C53F1A" w:rsidRPr="00C53F1A" w:rsidRDefault="00C53F1A" w:rsidP="00C53F1A">
            <w:pPr>
              <w:pStyle w:val="TableTitle"/>
              <w:rPr>
                <w:lang w:eastAsia="en-US"/>
              </w:rPr>
            </w:pPr>
            <w:r w:rsidRPr="00C53F1A">
              <w:rPr>
                <w:lang w:eastAsia="en-US"/>
              </w:rPr>
              <w:t>19.764</w:t>
            </w:r>
          </w:p>
        </w:tc>
      </w:tr>
      <w:tr w:rsidR="00C53F1A" w:rsidRPr="00C53F1A" w14:paraId="4D82F9F0" w14:textId="77777777" w:rsidTr="00C53F1A">
        <w:trPr>
          <w:trHeight w:val="300"/>
          <w:jc w:val="center"/>
        </w:trPr>
        <w:tc>
          <w:tcPr>
            <w:tcW w:w="1585" w:type="dxa"/>
            <w:tcBorders>
              <w:top w:val="nil"/>
              <w:left w:val="nil"/>
              <w:bottom w:val="nil"/>
              <w:right w:val="nil"/>
            </w:tcBorders>
            <w:shd w:val="clear" w:color="auto" w:fill="auto"/>
            <w:noWrap/>
            <w:vAlign w:val="bottom"/>
            <w:hideMark/>
          </w:tcPr>
          <w:p w14:paraId="11B1C684" w14:textId="77777777" w:rsidR="00C53F1A" w:rsidRPr="00C53F1A" w:rsidRDefault="00C53F1A" w:rsidP="00C53F1A">
            <w:pPr>
              <w:pStyle w:val="TableTitle"/>
              <w:rPr>
                <w:lang w:eastAsia="en-US"/>
              </w:rPr>
            </w:pPr>
            <w:r w:rsidRPr="00C53F1A">
              <w:rPr>
                <w:lang w:eastAsia="en-US"/>
              </w:rPr>
              <w:t>ILMN_1731107</w:t>
            </w:r>
          </w:p>
        </w:tc>
        <w:tc>
          <w:tcPr>
            <w:tcW w:w="1120" w:type="dxa"/>
            <w:tcBorders>
              <w:top w:val="nil"/>
              <w:left w:val="nil"/>
              <w:bottom w:val="nil"/>
              <w:right w:val="nil"/>
            </w:tcBorders>
            <w:shd w:val="clear" w:color="auto" w:fill="auto"/>
            <w:noWrap/>
            <w:vAlign w:val="bottom"/>
            <w:hideMark/>
          </w:tcPr>
          <w:p w14:paraId="6C196920" w14:textId="77777777" w:rsidR="00C53F1A" w:rsidRPr="00C53F1A" w:rsidRDefault="00C53F1A" w:rsidP="00C53F1A">
            <w:pPr>
              <w:pStyle w:val="TableTitle"/>
              <w:rPr>
                <w:color w:val="FFC000"/>
                <w:lang w:eastAsia="en-US"/>
              </w:rPr>
            </w:pPr>
            <w:r w:rsidRPr="00C53F1A">
              <w:rPr>
                <w:color w:val="FFC000"/>
                <w:lang w:eastAsia="en-US"/>
              </w:rPr>
              <w:t>CCDC92</w:t>
            </w:r>
          </w:p>
        </w:tc>
        <w:tc>
          <w:tcPr>
            <w:tcW w:w="1140" w:type="dxa"/>
            <w:tcBorders>
              <w:top w:val="nil"/>
              <w:left w:val="nil"/>
              <w:bottom w:val="nil"/>
              <w:right w:val="nil"/>
            </w:tcBorders>
            <w:shd w:val="clear" w:color="auto" w:fill="auto"/>
            <w:noWrap/>
            <w:vAlign w:val="bottom"/>
            <w:hideMark/>
          </w:tcPr>
          <w:p w14:paraId="25E2F327" w14:textId="77777777" w:rsidR="00C53F1A" w:rsidRPr="00C53F1A" w:rsidRDefault="00C53F1A" w:rsidP="00C53F1A">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0E96E2AF" w14:textId="77777777" w:rsidR="00C53F1A" w:rsidRPr="00C53F1A" w:rsidRDefault="00C53F1A" w:rsidP="00C53F1A">
            <w:pPr>
              <w:pStyle w:val="TableTitle"/>
              <w:rPr>
                <w:lang w:eastAsia="en-US"/>
              </w:rPr>
            </w:pPr>
            <w:r w:rsidRPr="00C53F1A">
              <w:rPr>
                <w:lang w:eastAsia="en-US"/>
              </w:rPr>
              <w:t>19.922</w:t>
            </w:r>
          </w:p>
        </w:tc>
      </w:tr>
      <w:tr w:rsidR="00C53F1A" w:rsidRPr="00C53F1A" w14:paraId="72C54B69" w14:textId="77777777" w:rsidTr="00C53F1A">
        <w:trPr>
          <w:trHeight w:val="300"/>
          <w:jc w:val="center"/>
        </w:trPr>
        <w:tc>
          <w:tcPr>
            <w:tcW w:w="1585" w:type="dxa"/>
            <w:tcBorders>
              <w:top w:val="nil"/>
              <w:left w:val="nil"/>
              <w:bottom w:val="single" w:sz="4" w:space="0" w:color="auto"/>
              <w:right w:val="nil"/>
            </w:tcBorders>
            <w:shd w:val="clear" w:color="auto" w:fill="auto"/>
            <w:noWrap/>
            <w:vAlign w:val="bottom"/>
            <w:hideMark/>
          </w:tcPr>
          <w:p w14:paraId="34BB4607" w14:textId="77777777" w:rsidR="00C53F1A" w:rsidRPr="00C53F1A" w:rsidRDefault="00C53F1A" w:rsidP="00C53F1A">
            <w:pPr>
              <w:pStyle w:val="TableTitle"/>
              <w:rPr>
                <w:lang w:eastAsia="en-US"/>
              </w:rPr>
            </w:pPr>
            <w:r w:rsidRPr="00C53F1A">
              <w:rPr>
                <w:lang w:eastAsia="en-US"/>
              </w:rPr>
              <w:t>ILMN_2397721</w:t>
            </w:r>
          </w:p>
        </w:tc>
        <w:tc>
          <w:tcPr>
            <w:tcW w:w="1120" w:type="dxa"/>
            <w:tcBorders>
              <w:top w:val="nil"/>
              <w:left w:val="nil"/>
              <w:bottom w:val="single" w:sz="4" w:space="0" w:color="auto"/>
              <w:right w:val="nil"/>
            </w:tcBorders>
            <w:shd w:val="clear" w:color="auto" w:fill="auto"/>
            <w:noWrap/>
            <w:vAlign w:val="bottom"/>
            <w:hideMark/>
          </w:tcPr>
          <w:p w14:paraId="0F7A4C38" w14:textId="77777777" w:rsidR="00C53F1A" w:rsidRPr="00C53F1A" w:rsidRDefault="00C53F1A" w:rsidP="00C53F1A">
            <w:pPr>
              <w:pStyle w:val="TableTitle"/>
              <w:rPr>
                <w:color w:val="FFC000"/>
                <w:lang w:eastAsia="en-US"/>
              </w:rPr>
            </w:pPr>
            <w:r w:rsidRPr="00C53F1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CAB35E" w14:textId="77777777" w:rsidR="00C53F1A" w:rsidRPr="00C53F1A" w:rsidRDefault="00C53F1A" w:rsidP="00C53F1A">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385011BD" w14:textId="77777777" w:rsidR="00C53F1A" w:rsidRPr="00C53F1A" w:rsidRDefault="00C53F1A" w:rsidP="00C53F1A">
            <w:pPr>
              <w:pStyle w:val="TableTitle"/>
              <w:rPr>
                <w:lang w:eastAsia="en-US"/>
              </w:rPr>
            </w:pPr>
            <w:r w:rsidRPr="00C53F1A">
              <w:rPr>
                <w:lang w:eastAsia="en-US"/>
              </w:rPr>
              <w:t>19.934</w:t>
            </w:r>
          </w:p>
        </w:tc>
      </w:tr>
    </w:tbl>
    <w:p w14:paraId="31C924E5" w14:textId="77777777" w:rsidR="00C53F1A" w:rsidRDefault="00C53F1A" w:rsidP="00C53F1A">
      <w:pPr>
        <w:jc w:val="center"/>
      </w:pPr>
    </w:p>
    <w:p w14:paraId="014083BB" w14:textId="76A379AF" w:rsidR="00C53F1A" w:rsidRPr="00C53F1A" w:rsidRDefault="00C53F1A" w:rsidP="00C53F1A">
      <w:r>
        <w:t>As Table XX illustrates, nine of the important genes are selected in the first seventeen  features Forward Stepwise identified as the most useful from a minimal AIC standpoint, including SPATS2L and KLF6—the newly identified genes from the Psoriasis paper.</w:t>
      </w:r>
      <w:r w:rsidR="004B5A79">
        <w:t xml:space="preserve">  The remaining genes appear in the first 108 features selected by the algorithm, implying that a model reduced from ~47000 to ~100 features would still include the primary genetic predictors.</w:t>
      </w:r>
    </w:p>
    <w:p w14:paraId="597CD485" w14:textId="0AE5DBA1" w:rsidR="001F4695" w:rsidRDefault="001F4695" w:rsidP="001F4695">
      <w:pPr>
        <w:pStyle w:val="Heading2"/>
      </w:pPr>
      <w:r>
        <w:t>Shrinkage</w:t>
      </w:r>
    </w:p>
    <w:p w14:paraId="1E9BC865" w14:textId="3A4DE5C0" w:rsidR="009A770A" w:rsidRDefault="009A770A" w:rsidP="009A770A">
      <w:r>
        <w:t>The two shrinkage methods attempt to fit the full model through least squares (and attempting to minimize RSS) but with an additive penalty for larger coefficient values.</w:t>
      </w:r>
    </w:p>
    <w:p w14:paraId="6111A937" w14:textId="7E14AE0C" w:rsidR="004B6251" w:rsidRDefault="009A770A" w:rsidP="004B6251">
      <w:r>
        <w:t xml:space="preserve">Ridge regression uses the easier to compute </w:t>
      </w:r>
      <w:r w:rsidRPr="009A770A">
        <w:rPr>
          <w:i/>
        </w:rPr>
        <w:t>l</w:t>
      </w:r>
      <w:r>
        <w:rPr>
          <w:vertAlign w:val="subscript"/>
        </w:rPr>
        <w:t>2</w:t>
      </w:r>
      <w:r>
        <w:t xml:space="preserve"> penalty but the cost of this is a model that shrinks the magnitude of each coefficient but does not remove them.  Figure XX is a plot of the ridge coefficients as a function of the shrinking penalty</w:t>
      </w:r>
      <w:r w:rsidR="00252135">
        <w:t xml:space="preserve"> and demonstrated how the coefficients trend towards 0.</w:t>
      </w:r>
    </w:p>
    <w:p w14:paraId="3838E994" w14:textId="2A0533E8" w:rsidR="004B6251" w:rsidRPr="004B6251" w:rsidRDefault="004B6251" w:rsidP="004B6251">
      <w:r>
        <w:lastRenderedPageBreak/>
        <w:t xml:space="preserve">LASSO is a similar algorithm to Ridge but one that forces many coefficients to exactly zero—offering feature selection/reduction similar to Forward Stepwise.  </w:t>
      </w:r>
      <w:r w:rsidRPr="004B6251">
        <w:rPr>
          <w:i/>
        </w:rPr>
        <w:t>Lasso.r</w:t>
      </w:r>
      <w:r>
        <w:rPr>
          <w:i/>
        </w:rPr>
        <w:t xml:space="preserve"> </w:t>
      </w:r>
      <w:r>
        <w:t>performs LASSO and Ridge on a logistic regression model fitted to the dataset across different shrinkage values</w:t>
      </w:r>
      <w:r w:rsidR="00F52C61">
        <w:t xml:space="preserve">.  LASSO Models were selected manually for feature comparison to the Psoriasis paper list to determine if LASSO selected a similar set.  </w:t>
      </w:r>
    </w:p>
    <w:p w14:paraId="7D43E69B" w14:textId="08976E44" w:rsidR="00252135" w:rsidRDefault="00F52C61" w:rsidP="00252135">
      <w:pPr>
        <w:ind w:firstLine="0"/>
      </w:pPr>
      <w:r>
        <w:t>Figure XX:  Ridge Regression</w:t>
      </w:r>
      <w:r w:rsidR="00252135">
        <w:rPr>
          <w:noProof/>
          <w:lang w:eastAsia="en-US"/>
        </w:rPr>
        <w:drawing>
          <wp:inline distT="0" distB="0" distL="0" distR="0" wp14:anchorId="765B0C97" wp14:editId="35188447">
            <wp:extent cx="5943600" cy="4057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57015"/>
                    </a:xfrm>
                    <a:prstGeom prst="rect">
                      <a:avLst/>
                    </a:prstGeom>
                  </pic:spPr>
                </pic:pic>
              </a:graphicData>
            </a:graphic>
          </wp:inline>
        </w:drawing>
      </w:r>
    </w:p>
    <w:p w14:paraId="620B28A3" w14:textId="77777777" w:rsidR="00D7764F" w:rsidRDefault="00D7764F" w:rsidP="00F52C61">
      <w:pPr>
        <w:ind w:firstLine="0"/>
      </w:pPr>
    </w:p>
    <w:p w14:paraId="7F85194E" w14:textId="346DCB58" w:rsidR="00D7764F" w:rsidRDefault="004B6251" w:rsidP="00252135">
      <w:pPr>
        <w:ind w:firstLine="0"/>
      </w:pPr>
      <w:r>
        <w:lastRenderedPageBreak/>
        <w:t>Figure XX: LASSO</w:t>
      </w:r>
      <w:r w:rsidR="00D7764F">
        <w:rPr>
          <w:noProof/>
          <w:lang w:eastAsia="en-US"/>
        </w:rPr>
        <w:drawing>
          <wp:inline distT="0" distB="0" distL="0" distR="0" wp14:anchorId="7CE3DF17" wp14:editId="0D71CE7C">
            <wp:extent cx="5943600" cy="4057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57015"/>
                    </a:xfrm>
                    <a:prstGeom prst="rect">
                      <a:avLst/>
                    </a:prstGeom>
                  </pic:spPr>
                </pic:pic>
              </a:graphicData>
            </a:graphic>
          </wp:inline>
        </w:drawing>
      </w:r>
    </w:p>
    <w:p w14:paraId="49D7F92C" w14:textId="7D7EF5BB" w:rsidR="004B6251" w:rsidRDefault="004B6251" w:rsidP="004B6251">
      <w:pPr>
        <w:ind w:firstLine="0"/>
      </w:pPr>
      <w:r>
        <w:t>Table XX: LASSO coefficients:</w:t>
      </w:r>
    </w:p>
    <w:tbl>
      <w:tblPr>
        <w:tblW w:w="4040" w:type="dxa"/>
        <w:jc w:val="center"/>
        <w:tblInd w:w="93" w:type="dxa"/>
        <w:tblLook w:val="04A0" w:firstRow="1" w:lastRow="0" w:firstColumn="1" w:lastColumn="0" w:noHBand="0" w:noVBand="1"/>
      </w:tblPr>
      <w:tblGrid>
        <w:gridCol w:w="1790"/>
        <w:gridCol w:w="1540"/>
        <w:gridCol w:w="960"/>
      </w:tblGrid>
      <w:tr w:rsidR="004B6251" w:rsidRPr="004B6251" w14:paraId="29030825" w14:textId="77777777" w:rsidTr="004B6251">
        <w:trPr>
          <w:trHeight w:val="300"/>
          <w:jc w:val="center"/>
        </w:trPr>
        <w:tc>
          <w:tcPr>
            <w:tcW w:w="1540" w:type="dxa"/>
            <w:tcBorders>
              <w:top w:val="single" w:sz="4" w:space="0" w:color="auto"/>
              <w:left w:val="nil"/>
              <w:bottom w:val="single" w:sz="4" w:space="0" w:color="auto"/>
              <w:right w:val="nil"/>
            </w:tcBorders>
            <w:shd w:val="clear" w:color="auto" w:fill="auto"/>
            <w:noWrap/>
            <w:vAlign w:val="bottom"/>
            <w:hideMark/>
          </w:tcPr>
          <w:p w14:paraId="6A840415" w14:textId="77777777" w:rsidR="004B6251" w:rsidRPr="004B6251" w:rsidRDefault="004B6251" w:rsidP="004B6251">
            <w:pPr>
              <w:pStyle w:val="TableTitle"/>
              <w:rPr>
                <w:lang w:eastAsia="en-US"/>
              </w:rPr>
            </w:pPr>
            <w:r w:rsidRPr="004B6251">
              <w:rPr>
                <w:lang w:eastAsia="en-US"/>
              </w:rPr>
              <w:t>Probe</w:t>
            </w:r>
          </w:p>
        </w:tc>
        <w:tc>
          <w:tcPr>
            <w:tcW w:w="1540" w:type="dxa"/>
            <w:tcBorders>
              <w:top w:val="single" w:sz="4" w:space="0" w:color="auto"/>
              <w:left w:val="nil"/>
              <w:bottom w:val="single" w:sz="4" w:space="0" w:color="auto"/>
              <w:right w:val="nil"/>
            </w:tcBorders>
            <w:shd w:val="clear" w:color="auto" w:fill="auto"/>
            <w:noWrap/>
            <w:vAlign w:val="bottom"/>
            <w:hideMark/>
          </w:tcPr>
          <w:p w14:paraId="659D9B2E" w14:textId="77777777" w:rsidR="004B6251" w:rsidRPr="004B6251" w:rsidRDefault="004B6251" w:rsidP="004B6251">
            <w:pPr>
              <w:pStyle w:val="TableTitle"/>
              <w:rPr>
                <w:lang w:eastAsia="en-US"/>
              </w:rPr>
            </w:pPr>
            <w:r w:rsidRPr="004B6251">
              <w:rPr>
                <w:lang w:eastAsia="en-US"/>
              </w:rPr>
              <w:t>Gene</w:t>
            </w:r>
          </w:p>
        </w:tc>
        <w:tc>
          <w:tcPr>
            <w:tcW w:w="960" w:type="dxa"/>
            <w:tcBorders>
              <w:top w:val="single" w:sz="4" w:space="0" w:color="auto"/>
              <w:left w:val="nil"/>
              <w:bottom w:val="single" w:sz="4" w:space="0" w:color="auto"/>
              <w:right w:val="nil"/>
            </w:tcBorders>
            <w:shd w:val="clear" w:color="auto" w:fill="auto"/>
            <w:noWrap/>
            <w:vAlign w:val="bottom"/>
            <w:hideMark/>
          </w:tcPr>
          <w:p w14:paraId="6A570FB8" w14:textId="77777777" w:rsidR="004B6251" w:rsidRPr="004B6251" w:rsidRDefault="004B6251" w:rsidP="004B6251">
            <w:pPr>
              <w:pStyle w:val="TableTitle"/>
              <w:rPr>
                <w:lang w:eastAsia="en-US"/>
              </w:rPr>
            </w:pPr>
            <w:r w:rsidRPr="004B6251">
              <w:rPr>
                <w:lang w:eastAsia="en-US"/>
              </w:rPr>
              <w:t>Beta(j)</w:t>
            </w:r>
          </w:p>
        </w:tc>
      </w:tr>
      <w:tr w:rsidR="004B6251" w:rsidRPr="004B6251" w14:paraId="745580B2"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745C4868" w14:textId="77777777" w:rsidR="004B6251" w:rsidRPr="004B6251" w:rsidRDefault="004B6251" w:rsidP="004B6251">
            <w:pPr>
              <w:pStyle w:val="TableTitle"/>
              <w:rPr>
                <w:lang w:eastAsia="en-US"/>
              </w:rPr>
            </w:pPr>
            <w:r w:rsidRPr="004B6251">
              <w:rPr>
                <w:lang w:eastAsia="en-US"/>
              </w:rPr>
              <w:t xml:space="preserve">ILMN_1651913  </w:t>
            </w:r>
          </w:p>
        </w:tc>
        <w:tc>
          <w:tcPr>
            <w:tcW w:w="1540" w:type="dxa"/>
            <w:tcBorders>
              <w:top w:val="nil"/>
              <w:left w:val="nil"/>
              <w:bottom w:val="nil"/>
              <w:right w:val="nil"/>
            </w:tcBorders>
            <w:shd w:val="clear" w:color="auto" w:fill="auto"/>
            <w:noWrap/>
            <w:vAlign w:val="bottom"/>
            <w:hideMark/>
          </w:tcPr>
          <w:p w14:paraId="1352BD3D"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68327F96" w14:textId="77777777" w:rsidR="004B6251" w:rsidRPr="004B6251" w:rsidRDefault="004B6251" w:rsidP="004B6251">
            <w:pPr>
              <w:pStyle w:val="TableTitle"/>
              <w:rPr>
                <w:lang w:eastAsia="en-US"/>
              </w:rPr>
            </w:pPr>
            <w:r w:rsidRPr="004B6251">
              <w:rPr>
                <w:lang w:eastAsia="en-US"/>
              </w:rPr>
              <w:t>21.15</w:t>
            </w:r>
          </w:p>
        </w:tc>
      </w:tr>
      <w:tr w:rsidR="004B6251" w:rsidRPr="004B6251" w14:paraId="350D811C"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0F371963" w14:textId="77777777" w:rsidR="004B6251" w:rsidRPr="004B6251" w:rsidRDefault="004B6251" w:rsidP="004B6251">
            <w:pPr>
              <w:pStyle w:val="TableTitle"/>
              <w:rPr>
                <w:lang w:eastAsia="en-US"/>
              </w:rPr>
            </w:pPr>
            <w:r w:rsidRPr="004B6251">
              <w:rPr>
                <w:lang w:eastAsia="en-US"/>
              </w:rPr>
              <w:t xml:space="preserve">ILMN_1652431  </w:t>
            </w:r>
          </w:p>
        </w:tc>
        <w:tc>
          <w:tcPr>
            <w:tcW w:w="1540" w:type="dxa"/>
            <w:tcBorders>
              <w:top w:val="nil"/>
              <w:left w:val="nil"/>
              <w:bottom w:val="nil"/>
              <w:right w:val="nil"/>
            </w:tcBorders>
            <w:shd w:val="clear" w:color="auto" w:fill="auto"/>
            <w:noWrap/>
            <w:vAlign w:val="bottom"/>
            <w:hideMark/>
          </w:tcPr>
          <w:p w14:paraId="4FD5B405"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5468017A" w14:textId="77777777" w:rsidR="004B6251" w:rsidRPr="004B6251" w:rsidRDefault="004B6251" w:rsidP="004B6251">
            <w:pPr>
              <w:pStyle w:val="TableTitle"/>
              <w:rPr>
                <w:lang w:eastAsia="en-US"/>
              </w:rPr>
            </w:pPr>
            <w:r w:rsidRPr="004B6251">
              <w:rPr>
                <w:lang w:eastAsia="en-US"/>
              </w:rPr>
              <w:t>-3.07</w:t>
            </w:r>
          </w:p>
        </w:tc>
      </w:tr>
      <w:tr w:rsidR="004B6251" w:rsidRPr="004B6251" w14:paraId="5C787DC3"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621ED634" w14:textId="77777777" w:rsidR="004B6251" w:rsidRPr="004B6251" w:rsidRDefault="004B6251" w:rsidP="004B6251">
            <w:pPr>
              <w:pStyle w:val="TableTitle"/>
              <w:rPr>
                <w:lang w:eastAsia="en-US"/>
              </w:rPr>
            </w:pPr>
            <w:r w:rsidRPr="004B6251">
              <w:rPr>
                <w:lang w:eastAsia="en-US"/>
              </w:rPr>
              <w:t xml:space="preserve">ILMN_1652784  </w:t>
            </w:r>
          </w:p>
        </w:tc>
        <w:tc>
          <w:tcPr>
            <w:tcW w:w="1540" w:type="dxa"/>
            <w:tcBorders>
              <w:top w:val="nil"/>
              <w:left w:val="nil"/>
              <w:bottom w:val="nil"/>
              <w:right w:val="nil"/>
            </w:tcBorders>
            <w:shd w:val="clear" w:color="auto" w:fill="auto"/>
            <w:noWrap/>
            <w:vAlign w:val="bottom"/>
            <w:hideMark/>
          </w:tcPr>
          <w:p w14:paraId="540C6A39"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7B53E4AB" w14:textId="77777777" w:rsidR="004B6251" w:rsidRPr="004B6251" w:rsidRDefault="004B6251" w:rsidP="004B6251">
            <w:pPr>
              <w:pStyle w:val="TableTitle"/>
              <w:rPr>
                <w:lang w:eastAsia="en-US"/>
              </w:rPr>
            </w:pPr>
            <w:r w:rsidRPr="004B6251">
              <w:rPr>
                <w:lang w:eastAsia="en-US"/>
              </w:rPr>
              <w:t>0.78</w:t>
            </w:r>
          </w:p>
        </w:tc>
      </w:tr>
      <w:tr w:rsidR="004B6251" w:rsidRPr="004B6251" w14:paraId="57CEFC28"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157D959B" w14:textId="77777777" w:rsidR="004B6251" w:rsidRPr="004B6251" w:rsidRDefault="004B6251" w:rsidP="004B6251">
            <w:pPr>
              <w:pStyle w:val="TableTitle"/>
              <w:rPr>
                <w:lang w:eastAsia="en-US"/>
              </w:rPr>
            </w:pPr>
            <w:r w:rsidRPr="004B6251">
              <w:rPr>
                <w:lang w:eastAsia="en-US"/>
              </w:rPr>
              <w:t xml:space="preserve">ILMN_1654942  </w:t>
            </w:r>
          </w:p>
        </w:tc>
        <w:tc>
          <w:tcPr>
            <w:tcW w:w="1540" w:type="dxa"/>
            <w:tcBorders>
              <w:top w:val="nil"/>
              <w:left w:val="nil"/>
              <w:bottom w:val="nil"/>
              <w:right w:val="nil"/>
            </w:tcBorders>
            <w:shd w:val="clear" w:color="auto" w:fill="auto"/>
            <w:noWrap/>
            <w:vAlign w:val="bottom"/>
            <w:hideMark/>
          </w:tcPr>
          <w:p w14:paraId="0DE12724"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11A73CAA" w14:textId="77777777" w:rsidR="004B6251" w:rsidRPr="004B6251" w:rsidRDefault="004B6251" w:rsidP="004B6251">
            <w:pPr>
              <w:pStyle w:val="TableTitle"/>
              <w:rPr>
                <w:lang w:eastAsia="en-US"/>
              </w:rPr>
            </w:pPr>
            <w:r w:rsidRPr="004B6251">
              <w:rPr>
                <w:lang w:eastAsia="en-US"/>
              </w:rPr>
              <w:t>3.06</w:t>
            </w:r>
          </w:p>
        </w:tc>
      </w:tr>
      <w:tr w:rsidR="004B6251" w:rsidRPr="004B6251" w14:paraId="7E95BC12"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3AAC5F6D" w14:textId="77777777" w:rsidR="004B6251" w:rsidRPr="004B6251" w:rsidRDefault="004B6251" w:rsidP="004B6251">
            <w:pPr>
              <w:pStyle w:val="TableTitle"/>
              <w:rPr>
                <w:lang w:eastAsia="en-US"/>
              </w:rPr>
            </w:pPr>
            <w:r w:rsidRPr="004B6251">
              <w:rPr>
                <w:lang w:eastAsia="en-US"/>
              </w:rPr>
              <w:t xml:space="preserve">ILMN_1655827  </w:t>
            </w:r>
          </w:p>
        </w:tc>
        <w:tc>
          <w:tcPr>
            <w:tcW w:w="1540" w:type="dxa"/>
            <w:tcBorders>
              <w:top w:val="nil"/>
              <w:left w:val="nil"/>
              <w:bottom w:val="nil"/>
              <w:right w:val="nil"/>
            </w:tcBorders>
            <w:shd w:val="clear" w:color="auto" w:fill="auto"/>
            <w:noWrap/>
            <w:vAlign w:val="bottom"/>
            <w:hideMark/>
          </w:tcPr>
          <w:p w14:paraId="01D5AAB9"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7D0331AD" w14:textId="77777777" w:rsidR="004B6251" w:rsidRPr="004B6251" w:rsidRDefault="004B6251" w:rsidP="004B6251">
            <w:pPr>
              <w:pStyle w:val="TableTitle"/>
              <w:rPr>
                <w:lang w:eastAsia="en-US"/>
              </w:rPr>
            </w:pPr>
            <w:r w:rsidRPr="004B6251">
              <w:rPr>
                <w:lang w:eastAsia="en-US"/>
              </w:rPr>
              <w:t>1.40</w:t>
            </w:r>
          </w:p>
        </w:tc>
      </w:tr>
      <w:tr w:rsidR="004B6251" w:rsidRPr="004B6251" w14:paraId="49016D36"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515D09D4" w14:textId="77777777" w:rsidR="004B6251" w:rsidRPr="004B6251" w:rsidRDefault="004B6251" w:rsidP="004B6251">
            <w:pPr>
              <w:pStyle w:val="TableTitle"/>
              <w:rPr>
                <w:lang w:eastAsia="en-US"/>
              </w:rPr>
            </w:pPr>
            <w:r w:rsidRPr="004B6251">
              <w:rPr>
                <w:lang w:eastAsia="en-US"/>
              </w:rPr>
              <w:t xml:space="preserve">ILMN_1656052  </w:t>
            </w:r>
          </w:p>
        </w:tc>
        <w:tc>
          <w:tcPr>
            <w:tcW w:w="1540" w:type="dxa"/>
            <w:tcBorders>
              <w:top w:val="nil"/>
              <w:left w:val="nil"/>
              <w:bottom w:val="nil"/>
              <w:right w:val="nil"/>
            </w:tcBorders>
            <w:shd w:val="clear" w:color="auto" w:fill="auto"/>
            <w:noWrap/>
            <w:vAlign w:val="bottom"/>
            <w:hideMark/>
          </w:tcPr>
          <w:p w14:paraId="794EFDA0"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6664EDBE" w14:textId="77777777" w:rsidR="004B6251" w:rsidRPr="004B6251" w:rsidRDefault="004B6251" w:rsidP="004B6251">
            <w:pPr>
              <w:pStyle w:val="TableTitle"/>
              <w:rPr>
                <w:lang w:eastAsia="en-US"/>
              </w:rPr>
            </w:pPr>
            <w:r w:rsidRPr="004B6251">
              <w:rPr>
                <w:lang w:eastAsia="en-US"/>
              </w:rPr>
              <w:t>20.58</w:t>
            </w:r>
          </w:p>
        </w:tc>
      </w:tr>
      <w:tr w:rsidR="004B6251" w:rsidRPr="004B6251" w14:paraId="66526DC3"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56C78CA1" w14:textId="77777777" w:rsidR="004B6251" w:rsidRPr="004B6251" w:rsidRDefault="004B6251" w:rsidP="004B6251">
            <w:pPr>
              <w:pStyle w:val="TableTitle"/>
              <w:rPr>
                <w:lang w:eastAsia="en-US"/>
              </w:rPr>
            </w:pPr>
            <w:r w:rsidRPr="004B6251">
              <w:rPr>
                <w:lang w:eastAsia="en-US"/>
              </w:rPr>
              <w:t xml:space="preserve">ILMN_1656421  </w:t>
            </w:r>
          </w:p>
        </w:tc>
        <w:tc>
          <w:tcPr>
            <w:tcW w:w="1540" w:type="dxa"/>
            <w:tcBorders>
              <w:top w:val="nil"/>
              <w:left w:val="nil"/>
              <w:bottom w:val="nil"/>
              <w:right w:val="nil"/>
            </w:tcBorders>
            <w:shd w:val="clear" w:color="auto" w:fill="auto"/>
            <w:noWrap/>
            <w:vAlign w:val="bottom"/>
            <w:hideMark/>
          </w:tcPr>
          <w:p w14:paraId="406AD86D"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5DFDA291" w14:textId="77777777" w:rsidR="004B6251" w:rsidRPr="004B6251" w:rsidRDefault="004B6251" w:rsidP="004B6251">
            <w:pPr>
              <w:pStyle w:val="TableTitle"/>
              <w:rPr>
                <w:lang w:eastAsia="en-US"/>
              </w:rPr>
            </w:pPr>
            <w:r w:rsidRPr="004B6251">
              <w:rPr>
                <w:lang w:eastAsia="en-US"/>
              </w:rPr>
              <w:t>0.09</w:t>
            </w:r>
          </w:p>
        </w:tc>
      </w:tr>
      <w:tr w:rsidR="004B6251" w:rsidRPr="004B6251" w14:paraId="044F51C8"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0349D0EC" w14:textId="77777777" w:rsidR="004B6251" w:rsidRPr="004B6251" w:rsidRDefault="004B6251" w:rsidP="004B6251">
            <w:pPr>
              <w:pStyle w:val="TableTitle"/>
              <w:rPr>
                <w:lang w:eastAsia="en-US"/>
              </w:rPr>
            </w:pPr>
            <w:r w:rsidRPr="004B6251">
              <w:rPr>
                <w:lang w:eastAsia="en-US"/>
              </w:rPr>
              <w:t xml:space="preserve">ILMN_1659378  </w:t>
            </w:r>
          </w:p>
        </w:tc>
        <w:tc>
          <w:tcPr>
            <w:tcW w:w="1540" w:type="dxa"/>
            <w:tcBorders>
              <w:top w:val="nil"/>
              <w:left w:val="nil"/>
              <w:bottom w:val="nil"/>
              <w:right w:val="nil"/>
            </w:tcBorders>
            <w:shd w:val="clear" w:color="auto" w:fill="auto"/>
            <w:noWrap/>
            <w:vAlign w:val="bottom"/>
            <w:hideMark/>
          </w:tcPr>
          <w:p w14:paraId="41E0A39C"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61F16227" w14:textId="77777777" w:rsidR="004B6251" w:rsidRPr="004B6251" w:rsidRDefault="004B6251" w:rsidP="004B6251">
            <w:pPr>
              <w:pStyle w:val="TableTitle"/>
              <w:rPr>
                <w:lang w:eastAsia="en-US"/>
              </w:rPr>
            </w:pPr>
            <w:r w:rsidRPr="004B6251">
              <w:rPr>
                <w:lang w:eastAsia="en-US"/>
              </w:rPr>
              <w:t>-0.52</w:t>
            </w:r>
          </w:p>
        </w:tc>
      </w:tr>
      <w:tr w:rsidR="004B6251" w:rsidRPr="004B6251" w14:paraId="3C46F1BE"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72011070" w14:textId="77777777" w:rsidR="004B6251" w:rsidRPr="004B6251" w:rsidRDefault="004B6251" w:rsidP="004B6251">
            <w:pPr>
              <w:pStyle w:val="TableTitle"/>
              <w:rPr>
                <w:lang w:eastAsia="en-US"/>
              </w:rPr>
            </w:pPr>
            <w:r w:rsidRPr="004B6251">
              <w:rPr>
                <w:lang w:eastAsia="en-US"/>
              </w:rPr>
              <w:lastRenderedPageBreak/>
              <w:t xml:space="preserve">ILMN_1661886  </w:t>
            </w:r>
          </w:p>
        </w:tc>
        <w:tc>
          <w:tcPr>
            <w:tcW w:w="1540" w:type="dxa"/>
            <w:tcBorders>
              <w:top w:val="nil"/>
              <w:left w:val="nil"/>
              <w:bottom w:val="nil"/>
              <w:right w:val="nil"/>
            </w:tcBorders>
            <w:shd w:val="clear" w:color="auto" w:fill="auto"/>
            <w:noWrap/>
            <w:vAlign w:val="bottom"/>
            <w:hideMark/>
          </w:tcPr>
          <w:p w14:paraId="2DE08E07"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1AB56741" w14:textId="77777777" w:rsidR="004B6251" w:rsidRPr="004B6251" w:rsidRDefault="004B6251" w:rsidP="004B6251">
            <w:pPr>
              <w:pStyle w:val="TableTitle"/>
              <w:rPr>
                <w:lang w:eastAsia="en-US"/>
              </w:rPr>
            </w:pPr>
            <w:r w:rsidRPr="004B6251">
              <w:rPr>
                <w:lang w:eastAsia="en-US"/>
              </w:rPr>
              <w:t>-1.10</w:t>
            </w:r>
          </w:p>
        </w:tc>
      </w:tr>
      <w:tr w:rsidR="004B6251" w:rsidRPr="004B6251" w14:paraId="0AAE601E"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08B4EAA8" w14:textId="77777777" w:rsidR="004B6251" w:rsidRPr="004B6251" w:rsidRDefault="004B6251" w:rsidP="004B6251">
            <w:pPr>
              <w:pStyle w:val="TableTitle"/>
              <w:rPr>
                <w:lang w:eastAsia="en-US"/>
              </w:rPr>
            </w:pPr>
            <w:r w:rsidRPr="004B6251">
              <w:rPr>
                <w:lang w:eastAsia="en-US"/>
              </w:rPr>
              <w:t xml:space="preserve">ILMN_1662807 </w:t>
            </w:r>
          </w:p>
        </w:tc>
        <w:tc>
          <w:tcPr>
            <w:tcW w:w="1540" w:type="dxa"/>
            <w:tcBorders>
              <w:top w:val="nil"/>
              <w:left w:val="nil"/>
              <w:bottom w:val="nil"/>
              <w:right w:val="nil"/>
            </w:tcBorders>
            <w:shd w:val="clear" w:color="auto" w:fill="auto"/>
            <w:noWrap/>
            <w:vAlign w:val="bottom"/>
            <w:hideMark/>
          </w:tcPr>
          <w:p w14:paraId="1F9AE056"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139D0AA7" w14:textId="77777777" w:rsidR="004B6251" w:rsidRPr="004B6251" w:rsidRDefault="004B6251" w:rsidP="004B6251">
            <w:pPr>
              <w:pStyle w:val="TableTitle"/>
              <w:rPr>
                <w:lang w:eastAsia="en-US"/>
              </w:rPr>
            </w:pPr>
            <w:r w:rsidRPr="004B6251">
              <w:rPr>
                <w:lang w:eastAsia="en-US"/>
              </w:rPr>
              <w:t>8.34</w:t>
            </w:r>
          </w:p>
        </w:tc>
      </w:tr>
      <w:tr w:rsidR="004B6251" w:rsidRPr="004B6251" w14:paraId="6E2D0276"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5EAA2242" w14:textId="77777777" w:rsidR="004B6251" w:rsidRPr="004B6251" w:rsidRDefault="004B6251" w:rsidP="004B6251">
            <w:pPr>
              <w:pStyle w:val="TableTitle"/>
              <w:rPr>
                <w:lang w:eastAsia="en-US"/>
              </w:rPr>
            </w:pPr>
            <w:r w:rsidRPr="004B6251">
              <w:rPr>
                <w:lang w:eastAsia="en-US"/>
              </w:rPr>
              <w:t xml:space="preserve">ILMN_1663767  </w:t>
            </w:r>
          </w:p>
        </w:tc>
        <w:tc>
          <w:tcPr>
            <w:tcW w:w="1540" w:type="dxa"/>
            <w:tcBorders>
              <w:top w:val="nil"/>
              <w:left w:val="nil"/>
              <w:bottom w:val="nil"/>
              <w:right w:val="nil"/>
            </w:tcBorders>
            <w:shd w:val="clear" w:color="auto" w:fill="auto"/>
            <w:noWrap/>
            <w:vAlign w:val="bottom"/>
            <w:hideMark/>
          </w:tcPr>
          <w:p w14:paraId="3FF12321"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20DD8B12" w14:textId="77777777" w:rsidR="004B6251" w:rsidRPr="004B6251" w:rsidRDefault="004B6251" w:rsidP="004B6251">
            <w:pPr>
              <w:pStyle w:val="TableTitle"/>
              <w:rPr>
                <w:lang w:eastAsia="en-US"/>
              </w:rPr>
            </w:pPr>
            <w:r w:rsidRPr="004B6251">
              <w:rPr>
                <w:lang w:eastAsia="en-US"/>
              </w:rPr>
              <w:t>-4.82</w:t>
            </w:r>
          </w:p>
        </w:tc>
      </w:tr>
      <w:tr w:rsidR="004B6251" w:rsidRPr="004B6251" w14:paraId="40D0ECDF"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4FC4494D" w14:textId="77777777" w:rsidR="004B6251" w:rsidRPr="004B6251" w:rsidRDefault="004B6251" w:rsidP="004B6251">
            <w:pPr>
              <w:pStyle w:val="TableTitle"/>
              <w:rPr>
                <w:lang w:eastAsia="en-US"/>
              </w:rPr>
            </w:pPr>
            <w:r w:rsidRPr="004B6251">
              <w:rPr>
                <w:lang w:eastAsia="en-US"/>
              </w:rPr>
              <w:t xml:space="preserve">ILMN_1667804  </w:t>
            </w:r>
          </w:p>
        </w:tc>
        <w:tc>
          <w:tcPr>
            <w:tcW w:w="1540" w:type="dxa"/>
            <w:tcBorders>
              <w:top w:val="nil"/>
              <w:left w:val="nil"/>
              <w:bottom w:val="nil"/>
              <w:right w:val="nil"/>
            </w:tcBorders>
            <w:shd w:val="clear" w:color="auto" w:fill="auto"/>
            <w:noWrap/>
            <w:vAlign w:val="bottom"/>
            <w:hideMark/>
          </w:tcPr>
          <w:p w14:paraId="383CE01F"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126ED43D" w14:textId="77777777" w:rsidR="004B6251" w:rsidRPr="004B6251" w:rsidRDefault="004B6251" w:rsidP="004B6251">
            <w:pPr>
              <w:pStyle w:val="TableTitle"/>
              <w:rPr>
                <w:lang w:eastAsia="en-US"/>
              </w:rPr>
            </w:pPr>
            <w:r w:rsidRPr="004B6251">
              <w:rPr>
                <w:lang w:eastAsia="en-US"/>
              </w:rPr>
              <w:t>2.02</w:t>
            </w:r>
          </w:p>
        </w:tc>
      </w:tr>
      <w:tr w:rsidR="004B6251" w:rsidRPr="004B6251" w14:paraId="1597B2A5"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2A1BF025" w14:textId="77777777" w:rsidR="004B6251" w:rsidRPr="004B6251" w:rsidRDefault="004B6251" w:rsidP="004B6251">
            <w:pPr>
              <w:pStyle w:val="TableTitle"/>
              <w:rPr>
                <w:lang w:eastAsia="en-US"/>
              </w:rPr>
            </w:pPr>
            <w:r w:rsidRPr="004B6251">
              <w:rPr>
                <w:lang w:eastAsia="en-US"/>
              </w:rPr>
              <w:t xml:space="preserve">ILMN_1670219  </w:t>
            </w:r>
          </w:p>
        </w:tc>
        <w:tc>
          <w:tcPr>
            <w:tcW w:w="1540" w:type="dxa"/>
            <w:tcBorders>
              <w:top w:val="nil"/>
              <w:left w:val="nil"/>
              <w:bottom w:val="nil"/>
              <w:right w:val="nil"/>
            </w:tcBorders>
            <w:shd w:val="clear" w:color="auto" w:fill="auto"/>
            <w:noWrap/>
            <w:vAlign w:val="bottom"/>
            <w:hideMark/>
          </w:tcPr>
          <w:p w14:paraId="0CD879B6"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67C1EC6B" w14:textId="77777777" w:rsidR="004B6251" w:rsidRPr="004B6251" w:rsidRDefault="004B6251" w:rsidP="004B6251">
            <w:pPr>
              <w:pStyle w:val="TableTitle"/>
              <w:rPr>
                <w:lang w:eastAsia="en-US"/>
              </w:rPr>
            </w:pPr>
            <w:r w:rsidRPr="004B6251">
              <w:rPr>
                <w:lang w:eastAsia="en-US"/>
              </w:rPr>
              <w:t>0.27</w:t>
            </w:r>
          </w:p>
        </w:tc>
      </w:tr>
      <w:tr w:rsidR="004B6251" w:rsidRPr="004B6251" w14:paraId="66DAC34E"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77AD1B63" w14:textId="77777777" w:rsidR="004B6251" w:rsidRPr="004B6251" w:rsidRDefault="004B6251" w:rsidP="004B6251">
            <w:pPr>
              <w:pStyle w:val="TableTitle"/>
              <w:rPr>
                <w:lang w:eastAsia="en-US"/>
              </w:rPr>
            </w:pPr>
            <w:r w:rsidRPr="004B6251">
              <w:rPr>
                <w:lang w:eastAsia="en-US"/>
              </w:rPr>
              <w:t xml:space="preserve">ILMN_1670385  </w:t>
            </w:r>
          </w:p>
        </w:tc>
        <w:tc>
          <w:tcPr>
            <w:tcW w:w="1540" w:type="dxa"/>
            <w:tcBorders>
              <w:top w:val="nil"/>
              <w:left w:val="nil"/>
              <w:bottom w:val="nil"/>
              <w:right w:val="nil"/>
            </w:tcBorders>
            <w:shd w:val="clear" w:color="auto" w:fill="auto"/>
            <w:noWrap/>
            <w:vAlign w:val="bottom"/>
            <w:hideMark/>
          </w:tcPr>
          <w:p w14:paraId="47008EB0"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7B6EDB2A" w14:textId="77777777" w:rsidR="004B6251" w:rsidRPr="004B6251" w:rsidRDefault="004B6251" w:rsidP="004B6251">
            <w:pPr>
              <w:pStyle w:val="TableTitle"/>
              <w:rPr>
                <w:lang w:eastAsia="en-US"/>
              </w:rPr>
            </w:pPr>
            <w:r w:rsidRPr="004B6251">
              <w:rPr>
                <w:lang w:eastAsia="en-US"/>
              </w:rPr>
              <w:t>3.67</w:t>
            </w:r>
          </w:p>
        </w:tc>
      </w:tr>
      <w:tr w:rsidR="004B6251" w:rsidRPr="004B6251" w14:paraId="40822E04"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71837A7F" w14:textId="77777777" w:rsidR="004B6251" w:rsidRPr="004B6251" w:rsidRDefault="004B6251" w:rsidP="004B6251">
            <w:pPr>
              <w:pStyle w:val="TableTitle"/>
              <w:rPr>
                <w:lang w:eastAsia="en-US"/>
              </w:rPr>
            </w:pPr>
            <w:r w:rsidRPr="004B6251">
              <w:rPr>
                <w:lang w:eastAsia="en-US"/>
              </w:rPr>
              <w:t xml:space="preserve">ILMN_1671004  </w:t>
            </w:r>
          </w:p>
        </w:tc>
        <w:tc>
          <w:tcPr>
            <w:tcW w:w="1540" w:type="dxa"/>
            <w:tcBorders>
              <w:top w:val="nil"/>
              <w:left w:val="nil"/>
              <w:bottom w:val="nil"/>
              <w:right w:val="nil"/>
            </w:tcBorders>
            <w:shd w:val="clear" w:color="auto" w:fill="auto"/>
            <w:noWrap/>
            <w:vAlign w:val="bottom"/>
            <w:hideMark/>
          </w:tcPr>
          <w:p w14:paraId="5BFF614E"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6F44E13F" w14:textId="77777777" w:rsidR="004B6251" w:rsidRPr="004B6251" w:rsidRDefault="004B6251" w:rsidP="004B6251">
            <w:pPr>
              <w:pStyle w:val="TableTitle"/>
              <w:rPr>
                <w:lang w:eastAsia="en-US"/>
              </w:rPr>
            </w:pPr>
            <w:r w:rsidRPr="004B6251">
              <w:rPr>
                <w:lang w:eastAsia="en-US"/>
              </w:rPr>
              <w:t>0.01</w:t>
            </w:r>
          </w:p>
        </w:tc>
      </w:tr>
      <w:tr w:rsidR="004B6251" w:rsidRPr="004B6251" w14:paraId="1AE6592F"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5D2C1A28" w14:textId="77777777" w:rsidR="004B6251" w:rsidRPr="004B6251" w:rsidRDefault="004B6251" w:rsidP="004B6251">
            <w:pPr>
              <w:pStyle w:val="TableTitle"/>
              <w:rPr>
                <w:lang w:eastAsia="en-US"/>
              </w:rPr>
            </w:pPr>
            <w:r w:rsidRPr="004B6251">
              <w:rPr>
                <w:lang w:eastAsia="en-US"/>
              </w:rPr>
              <w:t xml:space="preserve">ILMN_1673885  </w:t>
            </w:r>
          </w:p>
        </w:tc>
        <w:tc>
          <w:tcPr>
            <w:tcW w:w="1540" w:type="dxa"/>
            <w:tcBorders>
              <w:top w:val="nil"/>
              <w:left w:val="nil"/>
              <w:bottom w:val="nil"/>
              <w:right w:val="nil"/>
            </w:tcBorders>
            <w:shd w:val="clear" w:color="auto" w:fill="auto"/>
            <w:noWrap/>
            <w:vAlign w:val="bottom"/>
            <w:hideMark/>
          </w:tcPr>
          <w:p w14:paraId="7FF44E0A"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5A62C9D8" w14:textId="77777777" w:rsidR="004B6251" w:rsidRPr="004B6251" w:rsidRDefault="004B6251" w:rsidP="004B6251">
            <w:pPr>
              <w:pStyle w:val="TableTitle"/>
              <w:rPr>
                <w:lang w:eastAsia="en-US"/>
              </w:rPr>
            </w:pPr>
            <w:r w:rsidRPr="004B6251">
              <w:rPr>
                <w:lang w:eastAsia="en-US"/>
              </w:rPr>
              <w:t>25.67</w:t>
            </w:r>
          </w:p>
        </w:tc>
      </w:tr>
      <w:tr w:rsidR="004B6251" w:rsidRPr="004B6251" w14:paraId="14101A77"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11F82144" w14:textId="77777777" w:rsidR="004B6251" w:rsidRPr="004B6251" w:rsidRDefault="004B6251" w:rsidP="004B6251">
            <w:pPr>
              <w:pStyle w:val="TableTitle"/>
              <w:rPr>
                <w:lang w:eastAsia="en-US"/>
              </w:rPr>
            </w:pPr>
            <w:r w:rsidRPr="004B6251">
              <w:rPr>
                <w:lang w:eastAsia="en-US"/>
              </w:rPr>
              <w:t xml:space="preserve">ILMN_1679647  </w:t>
            </w:r>
          </w:p>
        </w:tc>
        <w:tc>
          <w:tcPr>
            <w:tcW w:w="1540" w:type="dxa"/>
            <w:tcBorders>
              <w:top w:val="nil"/>
              <w:left w:val="nil"/>
              <w:bottom w:val="nil"/>
              <w:right w:val="nil"/>
            </w:tcBorders>
            <w:shd w:val="clear" w:color="auto" w:fill="auto"/>
            <w:noWrap/>
            <w:vAlign w:val="bottom"/>
            <w:hideMark/>
          </w:tcPr>
          <w:p w14:paraId="7720E23A"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4393B193" w14:textId="77777777" w:rsidR="004B6251" w:rsidRPr="004B6251" w:rsidRDefault="004B6251" w:rsidP="004B6251">
            <w:pPr>
              <w:pStyle w:val="TableTitle"/>
              <w:rPr>
                <w:lang w:eastAsia="en-US"/>
              </w:rPr>
            </w:pPr>
            <w:r w:rsidRPr="004B6251">
              <w:rPr>
                <w:lang w:eastAsia="en-US"/>
              </w:rPr>
              <w:t>-0.02</w:t>
            </w:r>
          </w:p>
        </w:tc>
      </w:tr>
      <w:tr w:rsidR="004B6251" w:rsidRPr="004B6251" w14:paraId="6506E7E6"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48D3F456" w14:textId="77777777" w:rsidR="004B6251" w:rsidRPr="004B6251" w:rsidRDefault="004B6251" w:rsidP="004B6251">
            <w:pPr>
              <w:pStyle w:val="TableTitle"/>
              <w:rPr>
                <w:lang w:eastAsia="en-US"/>
              </w:rPr>
            </w:pPr>
            <w:r w:rsidRPr="004B6251">
              <w:rPr>
                <w:lang w:eastAsia="en-US"/>
              </w:rPr>
              <w:t xml:space="preserve">ILMN_1683036  </w:t>
            </w:r>
          </w:p>
        </w:tc>
        <w:tc>
          <w:tcPr>
            <w:tcW w:w="1540" w:type="dxa"/>
            <w:tcBorders>
              <w:top w:val="nil"/>
              <w:left w:val="nil"/>
              <w:bottom w:val="nil"/>
              <w:right w:val="nil"/>
            </w:tcBorders>
            <w:shd w:val="clear" w:color="auto" w:fill="auto"/>
            <w:noWrap/>
            <w:vAlign w:val="bottom"/>
            <w:hideMark/>
          </w:tcPr>
          <w:p w14:paraId="06516E6C"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7D05DD47" w14:textId="77777777" w:rsidR="004B6251" w:rsidRPr="004B6251" w:rsidRDefault="004B6251" w:rsidP="004B6251">
            <w:pPr>
              <w:pStyle w:val="TableTitle"/>
              <w:rPr>
                <w:lang w:eastAsia="en-US"/>
              </w:rPr>
            </w:pPr>
            <w:r w:rsidRPr="004B6251">
              <w:rPr>
                <w:lang w:eastAsia="en-US"/>
              </w:rPr>
              <w:t>-1.34</w:t>
            </w:r>
          </w:p>
        </w:tc>
      </w:tr>
      <w:tr w:rsidR="004B6251" w:rsidRPr="004B6251" w14:paraId="2C497EFE"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54FB4D2D" w14:textId="77777777" w:rsidR="004B6251" w:rsidRPr="004B6251" w:rsidRDefault="004B6251" w:rsidP="004B6251">
            <w:pPr>
              <w:pStyle w:val="TableTitle"/>
              <w:rPr>
                <w:lang w:eastAsia="en-US"/>
              </w:rPr>
            </w:pPr>
            <w:r w:rsidRPr="004B6251">
              <w:rPr>
                <w:lang w:eastAsia="en-US"/>
              </w:rPr>
              <w:t xml:space="preserve">ILMN_1683678  </w:t>
            </w:r>
          </w:p>
        </w:tc>
        <w:tc>
          <w:tcPr>
            <w:tcW w:w="1540" w:type="dxa"/>
            <w:tcBorders>
              <w:top w:val="nil"/>
              <w:left w:val="nil"/>
              <w:bottom w:val="nil"/>
              <w:right w:val="nil"/>
            </w:tcBorders>
            <w:shd w:val="clear" w:color="auto" w:fill="auto"/>
            <w:noWrap/>
            <w:vAlign w:val="bottom"/>
            <w:hideMark/>
          </w:tcPr>
          <w:p w14:paraId="47CCA365" w14:textId="77777777" w:rsidR="004B6251" w:rsidRPr="004B6251" w:rsidRDefault="004B6251" w:rsidP="004B6251">
            <w:pPr>
              <w:pStyle w:val="TableTitle"/>
              <w:rPr>
                <w:color w:val="FFC000"/>
                <w:lang w:eastAsia="en-US"/>
              </w:rPr>
            </w:pPr>
            <w:r w:rsidRPr="004B6251">
              <w:rPr>
                <w:color w:val="FFC000"/>
                <w:lang w:eastAsia="en-US"/>
              </w:rPr>
              <w:t>SPATS2L</w:t>
            </w:r>
          </w:p>
        </w:tc>
        <w:tc>
          <w:tcPr>
            <w:tcW w:w="960" w:type="dxa"/>
            <w:tcBorders>
              <w:top w:val="nil"/>
              <w:left w:val="nil"/>
              <w:bottom w:val="nil"/>
              <w:right w:val="nil"/>
            </w:tcBorders>
            <w:shd w:val="clear" w:color="auto" w:fill="auto"/>
            <w:noWrap/>
            <w:vAlign w:val="bottom"/>
            <w:hideMark/>
          </w:tcPr>
          <w:p w14:paraId="10A530B0" w14:textId="77777777" w:rsidR="004B6251" w:rsidRPr="004B6251" w:rsidRDefault="004B6251" w:rsidP="004B6251">
            <w:pPr>
              <w:pStyle w:val="TableTitle"/>
              <w:rPr>
                <w:lang w:eastAsia="en-US"/>
              </w:rPr>
            </w:pPr>
            <w:r w:rsidRPr="004B6251">
              <w:rPr>
                <w:lang w:eastAsia="en-US"/>
              </w:rPr>
              <w:t>-2.43</w:t>
            </w:r>
          </w:p>
        </w:tc>
      </w:tr>
      <w:tr w:rsidR="004B6251" w:rsidRPr="004B6251" w14:paraId="67669B77"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1A99B2D0" w14:textId="77777777" w:rsidR="004B6251" w:rsidRPr="004B6251" w:rsidRDefault="004B6251" w:rsidP="004B6251">
            <w:pPr>
              <w:pStyle w:val="TableTitle"/>
              <w:rPr>
                <w:lang w:eastAsia="en-US"/>
              </w:rPr>
            </w:pPr>
            <w:r w:rsidRPr="004B6251">
              <w:rPr>
                <w:lang w:eastAsia="en-US"/>
              </w:rPr>
              <w:t xml:space="preserve">ILMN_1685540 </w:t>
            </w:r>
          </w:p>
        </w:tc>
        <w:tc>
          <w:tcPr>
            <w:tcW w:w="1540" w:type="dxa"/>
            <w:tcBorders>
              <w:top w:val="nil"/>
              <w:left w:val="nil"/>
              <w:bottom w:val="nil"/>
              <w:right w:val="nil"/>
            </w:tcBorders>
            <w:shd w:val="clear" w:color="auto" w:fill="auto"/>
            <w:noWrap/>
            <w:vAlign w:val="bottom"/>
            <w:hideMark/>
          </w:tcPr>
          <w:p w14:paraId="156D958E"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280F20B6" w14:textId="77777777" w:rsidR="004B6251" w:rsidRPr="004B6251" w:rsidRDefault="004B6251" w:rsidP="004B6251">
            <w:pPr>
              <w:pStyle w:val="TableTitle"/>
              <w:rPr>
                <w:lang w:eastAsia="en-US"/>
              </w:rPr>
            </w:pPr>
            <w:r w:rsidRPr="004B6251">
              <w:rPr>
                <w:lang w:eastAsia="en-US"/>
              </w:rPr>
              <w:t>8.64</w:t>
            </w:r>
          </w:p>
        </w:tc>
      </w:tr>
      <w:tr w:rsidR="004B6251" w:rsidRPr="004B6251" w14:paraId="3798E404"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66670AA8" w14:textId="77777777" w:rsidR="004B6251" w:rsidRPr="004B6251" w:rsidRDefault="004B6251" w:rsidP="004B6251">
            <w:pPr>
              <w:pStyle w:val="TableTitle"/>
              <w:rPr>
                <w:lang w:eastAsia="en-US"/>
              </w:rPr>
            </w:pPr>
            <w:r w:rsidRPr="004B6251">
              <w:rPr>
                <w:lang w:eastAsia="en-US"/>
              </w:rPr>
              <w:t xml:space="preserve">ILMN_1688749  </w:t>
            </w:r>
          </w:p>
        </w:tc>
        <w:tc>
          <w:tcPr>
            <w:tcW w:w="1540" w:type="dxa"/>
            <w:tcBorders>
              <w:top w:val="nil"/>
              <w:left w:val="nil"/>
              <w:bottom w:val="nil"/>
              <w:right w:val="nil"/>
            </w:tcBorders>
            <w:shd w:val="clear" w:color="auto" w:fill="auto"/>
            <w:noWrap/>
            <w:vAlign w:val="bottom"/>
            <w:hideMark/>
          </w:tcPr>
          <w:p w14:paraId="1A10B47D"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0DE8D0A4" w14:textId="77777777" w:rsidR="004B6251" w:rsidRPr="004B6251" w:rsidRDefault="004B6251" w:rsidP="004B6251">
            <w:pPr>
              <w:pStyle w:val="TableTitle"/>
              <w:rPr>
                <w:lang w:eastAsia="en-US"/>
              </w:rPr>
            </w:pPr>
            <w:r w:rsidRPr="004B6251">
              <w:rPr>
                <w:lang w:eastAsia="en-US"/>
              </w:rPr>
              <w:t>-8.63</w:t>
            </w:r>
          </w:p>
        </w:tc>
      </w:tr>
      <w:tr w:rsidR="004B6251" w:rsidRPr="004B6251" w14:paraId="36140DF7"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7F704F61" w14:textId="77777777" w:rsidR="004B6251" w:rsidRPr="004B6251" w:rsidRDefault="004B6251" w:rsidP="004B6251">
            <w:pPr>
              <w:pStyle w:val="TableTitle"/>
              <w:rPr>
                <w:lang w:eastAsia="en-US"/>
              </w:rPr>
            </w:pPr>
            <w:r w:rsidRPr="004B6251">
              <w:rPr>
                <w:lang w:eastAsia="en-US"/>
              </w:rPr>
              <w:t xml:space="preserve">ILMN_1694742  </w:t>
            </w:r>
          </w:p>
        </w:tc>
        <w:tc>
          <w:tcPr>
            <w:tcW w:w="1540" w:type="dxa"/>
            <w:tcBorders>
              <w:top w:val="nil"/>
              <w:left w:val="nil"/>
              <w:bottom w:val="nil"/>
              <w:right w:val="nil"/>
            </w:tcBorders>
            <w:shd w:val="clear" w:color="auto" w:fill="auto"/>
            <w:noWrap/>
            <w:vAlign w:val="bottom"/>
            <w:hideMark/>
          </w:tcPr>
          <w:p w14:paraId="12A24BF4"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774891F3" w14:textId="77777777" w:rsidR="004B6251" w:rsidRPr="004B6251" w:rsidRDefault="004B6251" w:rsidP="004B6251">
            <w:pPr>
              <w:pStyle w:val="TableTitle"/>
              <w:rPr>
                <w:lang w:eastAsia="en-US"/>
              </w:rPr>
            </w:pPr>
            <w:r w:rsidRPr="004B6251">
              <w:rPr>
                <w:lang w:eastAsia="en-US"/>
              </w:rPr>
              <w:t>-14.19</w:t>
            </w:r>
          </w:p>
        </w:tc>
      </w:tr>
      <w:tr w:rsidR="004B6251" w:rsidRPr="004B6251" w14:paraId="47431F41"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3A688BC8" w14:textId="77777777" w:rsidR="004B6251" w:rsidRPr="004B6251" w:rsidRDefault="004B6251" w:rsidP="004B6251">
            <w:pPr>
              <w:pStyle w:val="TableTitle"/>
              <w:rPr>
                <w:lang w:eastAsia="en-US"/>
              </w:rPr>
            </w:pPr>
            <w:r w:rsidRPr="004B6251">
              <w:rPr>
                <w:lang w:eastAsia="en-US"/>
              </w:rPr>
              <w:t xml:space="preserve">ILMN_1703855  </w:t>
            </w:r>
          </w:p>
        </w:tc>
        <w:tc>
          <w:tcPr>
            <w:tcW w:w="1540" w:type="dxa"/>
            <w:tcBorders>
              <w:top w:val="nil"/>
              <w:left w:val="nil"/>
              <w:bottom w:val="nil"/>
              <w:right w:val="nil"/>
            </w:tcBorders>
            <w:shd w:val="clear" w:color="auto" w:fill="auto"/>
            <w:noWrap/>
            <w:vAlign w:val="bottom"/>
            <w:hideMark/>
          </w:tcPr>
          <w:p w14:paraId="57C74355"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126EFF41" w14:textId="77777777" w:rsidR="004B6251" w:rsidRPr="004B6251" w:rsidRDefault="004B6251" w:rsidP="004B6251">
            <w:pPr>
              <w:pStyle w:val="TableTitle"/>
              <w:rPr>
                <w:lang w:eastAsia="en-US"/>
              </w:rPr>
            </w:pPr>
            <w:r w:rsidRPr="004B6251">
              <w:rPr>
                <w:lang w:eastAsia="en-US"/>
              </w:rPr>
              <w:t>32.11</w:t>
            </w:r>
          </w:p>
        </w:tc>
      </w:tr>
      <w:tr w:rsidR="004B6251" w:rsidRPr="004B6251" w14:paraId="5D2A5087"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7512D4C1" w14:textId="77777777" w:rsidR="004B6251" w:rsidRPr="004B6251" w:rsidRDefault="004B6251" w:rsidP="004B6251">
            <w:pPr>
              <w:pStyle w:val="TableTitle"/>
              <w:rPr>
                <w:lang w:eastAsia="en-US"/>
              </w:rPr>
            </w:pPr>
            <w:r w:rsidRPr="004B6251">
              <w:rPr>
                <w:lang w:eastAsia="en-US"/>
              </w:rPr>
              <w:t xml:space="preserve">ILMN_1712913  </w:t>
            </w:r>
          </w:p>
        </w:tc>
        <w:tc>
          <w:tcPr>
            <w:tcW w:w="1540" w:type="dxa"/>
            <w:tcBorders>
              <w:top w:val="nil"/>
              <w:left w:val="nil"/>
              <w:bottom w:val="nil"/>
              <w:right w:val="nil"/>
            </w:tcBorders>
            <w:shd w:val="clear" w:color="auto" w:fill="auto"/>
            <w:noWrap/>
            <w:vAlign w:val="bottom"/>
            <w:hideMark/>
          </w:tcPr>
          <w:p w14:paraId="6E78EFA4"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308E4643" w14:textId="77777777" w:rsidR="004B6251" w:rsidRPr="004B6251" w:rsidRDefault="004B6251" w:rsidP="004B6251">
            <w:pPr>
              <w:pStyle w:val="TableTitle"/>
              <w:rPr>
                <w:lang w:eastAsia="en-US"/>
              </w:rPr>
            </w:pPr>
            <w:r w:rsidRPr="004B6251">
              <w:rPr>
                <w:lang w:eastAsia="en-US"/>
              </w:rPr>
              <w:t>-3.31</w:t>
            </w:r>
          </w:p>
        </w:tc>
      </w:tr>
      <w:tr w:rsidR="004B6251" w:rsidRPr="004B6251" w14:paraId="51DF6622" w14:textId="77777777" w:rsidTr="004B6251">
        <w:trPr>
          <w:trHeight w:val="300"/>
          <w:jc w:val="center"/>
        </w:trPr>
        <w:tc>
          <w:tcPr>
            <w:tcW w:w="1540" w:type="dxa"/>
            <w:tcBorders>
              <w:top w:val="nil"/>
              <w:left w:val="nil"/>
              <w:bottom w:val="nil"/>
              <w:right w:val="nil"/>
            </w:tcBorders>
            <w:shd w:val="clear" w:color="auto" w:fill="auto"/>
            <w:noWrap/>
            <w:vAlign w:val="bottom"/>
            <w:hideMark/>
          </w:tcPr>
          <w:p w14:paraId="3B60433B" w14:textId="77777777" w:rsidR="004B6251" w:rsidRPr="004B6251" w:rsidRDefault="004B6251" w:rsidP="004B6251">
            <w:pPr>
              <w:pStyle w:val="TableTitle"/>
              <w:rPr>
                <w:lang w:eastAsia="en-US"/>
              </w:rPr>
            </w:pPr>
            <w:r w:rsidRPr="004B6251">
              <w:rPr>
                <w:lang w:eastAsia="en-US"/>
              </w:rPr>
              <w:t xml:space="preserve">ILMN_1722916  </w:t>
            </w:r>
          </w:p>
        </w:tc>
        <w:tc>
          <w:tcPr>
            <w:tcW w:w="1540" w:type="dxa"/>
            <w:tcBorders>
              <w:top w:val="nil"/>
              <w:left w:val="nil"/>
              <w:bottom w:val="nil"/>
              <w:right w:val="nil"/>
            </w:tcBorders>
            <w:shd w:val="clear" w:color="auto" w:fill="auto"/>
            <w:noWrap/>
            <w:vAlign w:val="bottom"/>
            <w:hideMark/>
          </w:tcPr>
          <w:p w14:paraId="76FFEF65" w14:textId="77777777" w:rsidR="004B6251" w:rsidRPr="004B6251" w:rsidRDefault="004B6251" w:rsidP="004B6251">
            <w:pPr>
              <w:pStyle w:val="TableTitle"/>
              <w:rPr>
                <w:lang w:eastAsia="en-US"/>
              </w:rPr>
            </w:pPr>
          </w:p>
        </w:tc>
        <w:tc>
          <w:tcPr>
            <w:tcW w:w="960" w:type="dxa"/>
            <w:tcBorders>
              <w:top w:val="nil"/>
              <w:left w:val="nil"/>
              <w:bottom w:val="nil"/>
              <w:right w:val="nil"/>
            </w:tcBorders>
            <w:shd w:val="clear" w:color="auto" w:fill="auto"/>
            <w:noWrap/>
            <w:vAlign w:val="bottom"/>
            <w:hideMark/>
          </w:tcPr>
          <w:p w14:paraId="538FE209" w14:textId="77777777" w:rsidR="004B6251" w:rsidRPr="004B6251" w:rsidRDefault="004B6251" w:rsidP="004B6251">
            <w:pPr>
              <w:pStyle w:val="TableTitle"/>
              <w:rPr>
                <w:lang w:eastAsia="en-US"/>
              </w:rPr>
            </w:pPr>
            <w:r w:rsidRPr="004B6251">
              <w:rPr>
                <w:lang w:eastAsia="en-US"/>
              </w:rPr>
              <w:t>-15.38</w:t>
            </w:r>
          </w:p>
        </w:tc>
      </w:tr>
      <w:tr w:rsidR="004B6251" w:rsidRPr="004B6251" w14:paraId="47019ABB" w14:textId="77777777" w:rsidTr="004B6251">
        <w:trPr>
          <w:trHeight w:val="300"/>
          <w:jc w:val="center"/>
        </w:trPr>
        <w:tc>
          <w:tcPr>
            <w:tcW w:w="1540" w:type="dxa"/>
            <w:tcBorders>
              <w:top w:val="nil"/>
              <w:left w:val="nil"/>
              <w:bottom w:val="single" w:sz="4" w:space="0" w:color="auto"/>
              <w:right w:val="nil"/>
            </w:tcBorders>
            <w:shd w:val="clear" w:color="auto" w:fill="auto"/>
            <w:noWrap/>
            <w:vAlign w:val="bottom"/>
            <w:hideMark/>
          </w:tcPr>
          <w:p w14:paraId="025E11A7" w14:textId="77777777" w:rsidR="004B6251" w:rsidRPr="004B6251" w:rsidRDefault="004B6251" w:rsidP="004B6251">
            <w:pPr>
              <w:pStyle w:val="TableTitle"/>
              <w:rPr>
                <w:lang w:eastAsia="en-US"/>
              </w:rPr>
            </w:pPr>
            <w:r w:rsidRPr="004B6251">
              <w:rPr>
                <w:lang w:eastAsia="en-US"/>
              </w:rPr>
              <w:t xml:space="preserve">ILMN_1735014  </w:t>
            </w:r>
          </w:p>
        </w:tc>
        <w:tc>
          <w:tcPr>
            <w:tcW w:w="1540" w:type="dxa"/>
            <w:tcBorders>
              <w:top w:val="nil"/>
              <w:left w:val="nil"/>
              <w:bottom w:val="single" w:sz="4" w:space="0" w:color="auto"/>
              <w:right w:val="nil"/>
            </w:tcBorders>
            <w:shd w:val="clear" w:color="auto" w:fill="auto"/>
            <w:noWrap/>
            <w:vAlign w:val="bottom"/>
            <w:hideMark/>
          </w:tcPr>
          <w:p w14:paraId="6DD7EB56" w14:textId="77777777" w:rsidR="004B6251" w:rsidRPr="004B6251" w:rsidRDefault="004B6251" w:rsidP="004B6251">
            <w:pPr>
              <w:pStyle w:val="TableTitle"/>
              <w:rPr>
                <w:color w:val="FFC000"/>
                <w:lang w:eastAsia="en-US"/>
              </w:rPr>
            </w:pPr>
            <w:r w:rsidRPr="004B6251">
              <w:rPr>
                <w:color w:val="FFC000"/>
                <w:lang w:eastAsia="en-US"/>
              </w:rPr>
              <w:t>KLF6</w:t>
            </w:r>
          </w:p>
        </w:tc>
        <w:tc>
          <w:tcPr>
            <w:tcW w:w="960" w:type="dxa"/>
            <w:tcBorders>
              <w:top w:val="nil"/>
              <w:left w:val="nil"/>
              <w:bottom w:val="single" w:sz="4" w:space="0" w:color="auto"/>
              <w:right w:val="nil"/>
            </w:tcBorders>
            <w:shd w:val="clear" w:color="auto" w:fill="auto"/>
            <w:noWrap/>
            <w:vAlign w:val="bottom"/>
            <w:hideMark/>
          </w:tcPr>
          <w:p w14:paraId="0F6C40E0" w14:textId="77777777" w:rsidR="004B6251" w:rsidRPr="004B6251" w:rsidRDefault="004B6251" w:rsidP="004B6251">
            <w:pPr>
              <w:pStyle w:val="TableTitle"/>
              <w:rPr>
                <w:lang w:eastAsia="en-US"/>
              </w:rPr>
            </w:pPr>
            <w:r w:rsidRPr="004B6251">
              <w:rPr>
                <w:lang w:eastAsia="en-US"/>
              </w:rPr>
              <w:t>-0.76</w:t>
            </w:r>
          </w:p>
        </w:tc>
      </w:tr>
    </w:tbl>
    <w:p w14:paraId="18C11FB2" w14:textId="77777777" w:rsidR="004B6251" w:rsidRDefault="004B6251" w:rsidP="004B6251">
      <w:pPr>
        <w:ind w:firstLine="0"/>
        <w:jc w:val="center"/>
      </w:pPr>
    </w:p>
    <w:p w14:paraId="63ECBA7F" w14:textId="4DAF5721" w:rsidR="00F52C61" w:rsidRDefault="00F52C61" w:rsidP="00F52C61">
      <w:r>
        <w:t xml:space="preserve">The variables selected by LASSO did include the two newly identified genes, SPATS2L and KLF6, but </w:t>
      </w:r>
      <w:r w:rsidR="001B1354">
        <w:t>few</w:t>
      </w:r>
      <w:r>
        <w:t xml:space="preserve"> of the other significantly up/down regulated genes listed.  Our suspicion is </w:t>
      </w:r>
      <w:r w:rsidR="001B1354">
        <w:t xml:space="preserve">the </w:t>
      </w:r>
      <w:r>
        <w:t xml:space="preserve">standardization of the expression levels </w:t>
      </w:r>
      <w:r w:rsidR="001B1354">
        <w:t>masked</w:t>
      </w:r>
      <w:r>
        <w:t xml:space="preserve"> some of the more strongly expressed genes </w:t>
      </w:r>
      <w:r w:rsidR="001B1354">
        <w:t>by other associated genes</w:t>
      </w:r>
      <w:r>
        <w:t xml:space="preserve">.  An interesting side note is the relatively moderate penalty required to </w:t>
      </w:r>
      <w:r>
        <w:lastRenderedPageBreak/>
        <w:t>force all the LASSO coefficients to zero.  This is not surprising as the penalty is proportional to the sum of a function of the coefficients and with 47222 coefficients this summation will grow to a significant penalty quickly.</w:t>
      </w:r>
    </w:p>
    <w:p w14:paraId="6B432B6D" w14:textId="2F2759AD" w:rsidR="001F4695" w:rsidRDefault="001F4695" w:rsidP="001F4695">
      <w:pPr>
        <w:pStyle w:val="Heading2"/>
      </w:pPr>
      <w:r>
        <w:t>Principal Component Analysis</w:t>
      </w:r>
    </w:p>
    <w:p w14:paraId="411C95BB" w14:textId="73041F4A" w:rsidR="004757B3" w:rsidRDefault="004757B3" w:rsidP="004757B3">
      <w:r>
        <w:t xml:space="preserve">The final reduction method explored is Principal Component Analysis.  This method differs from the previous in that it doesn’t depend on a response to perform feature reduction.  Instead it simply the “direction” along which the data is most varied.  </w:t>
      </w:r>
      <w:r w:rsidR="00D7764F">
        <w:t>Subsequent</w:t>
      </w:r>
      <w:r>
        <w:t xml:space="preserve"> components </w:t>
      </w:r>
      <w:r w:rsidR="00D7764F">
        <w:t>are found in the same manner with the added requirement that the direction of each new component much be orthogonal to the previous ones (on other words uncorrelated).  The result is a reduced set of independent features each blended from the original data set.  The downside of PCA versus subset or shrinkage methods is reduced visibility into the original feature set.</w:t>
      </w:r>
    </w:p>
    <w:p w14:paraId="1C4A8CB1" w14:textId="54622B8A" w:rsidR="00D7764F" w:rsidRDefault="00D7764F" w:rsidP="004757B3">
      <w:r>
        <w:t xml:space="preserve">PCA.r performs the principal component analysis on the Psoriasis data set.  As we are unable to compare the list of genes to that in the original paper the </w:t>
      </w:r>
      <w:r w:rsidR="00D6407B">
        <w:t>analysis</w:t>
      </w:r>
      <w:r>
        <w:t xml:space="preserve"> how effectively the </w:t>
      </w:r>
      <w:r w:rsidR="00D6407B">
        <w:t>PCA based models</w:t>
      </w:r>
      <w:r>
        <w:t xml:space="preserve"> predict the correct response.  LOOCV validation was performed on models using the first 5, 10, 15 and 20 principal components</w:t>
      </w:r>
      <w:r w:rsidR="00252135">
        <w:t xml:space="preserve"> fitted to a logistic regression model</w:t>
      </w:r>
      <w:r>
        <w:t xml:space="preserve"> with the results displayed in Table XX.  </w:t>
      </w:r>
    </w:p>
    <w:p w14:paraId="368C7E24" w14:textId="28F67BF2" w:rsidR="00252135" w:rsidRDefault="00252135" w:rsidP="004757B3">
      <w:r>
        <w:t>Figure XX: PVE</w:t>
      </w:r>
      <w:r w:rsidR="00D6407B">
        <w:t xml:space="preserve"> </w:t>
      </w:r>
    </w:p>
    <w:p w14:paraId="3A274798" w14:textId="7640804D" w:rsidR="00D6407B" w:rsidRDefault="00D6407B" w:rsidP="00D6407B">
      <w:pPr>
        <w:jc w:val="center"/>
      </w:pPr>
      <w:r>
        <w:rPr>
          <w:noProof/>
          <w:lang w:eastAsia="en-US"/>
        </w:rPr>
        <w:lastRenderedPageBreak/>
        <w:drawing>
          <wp:inline distT="0" distB="0" distL="0" distR="0" wp14:anchorId="23870754" wp14:editId="3FDF69DA">
            <wp:extent cx="402336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3360" cy="2743200"/>
                    </a:xfrm>
                    <a:prstGeom prst="rect">
                      <a:avLst/>
                    </a:prstGeom>
                  </pic:spPr>
                </pic:pic>
              </a:graphicData>
            </a:graphic>
          </wp:inline>
        </w:drawing>
      </w:r>
    </w:p>
    <w:p w14:paraId="6078B354" w14:textId="5996B790" w:rsidR="00D6407B" w:rsidRDefault="00D6407B" w:rsidP="00D6407B">
      <w:pPr>
        <w:jc w:val="center"/>
      </w:pPr>
      <w:r>
        <w:rPr>
          <w:noProof/>
          <w:lang w:eastAsia="en-US"/>
        </w:rPr>
        <w:drawing>
          <wp:inline distT="0" distB="0" distL="0" distR="0" wp14:anchorId="060CF854" wp14:editId="78ECA157">
            <wp:extent cx="402336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23360" cy="2743200"/>
                    </a:xfrm>
                    <a:prstGeom prst="rect">
                      <a:avLst/>
                    </a:prstGeom>
                  </pic:spPr>
                </pic:pic>
              </a:graphicData>
            </a:graphic>
          </wp:inline>
        </w:drawing>
      </w:r>
    </w:p>
    <w:p w14:paraId="46D008E3" w14:textId="0213FFCB" w:rsidR="00252135" w:rsidRDefault="00252135" w:rsidP="004757B3">
      <w:r>
        <w:t>Figure XX: Visualization</w:t>
      </w:r>
      <w:r w:rsidR="00D6407B">
        <w:t>s</w:t>
      </w:r>
      <w:r>
        <w:t xml:space="preserve"> of </w:t>
      </w:r>
      <w:r w:rsidR="00343BB5">
        <w:t>PCs (Red are patients, Blue are control samples)</w:t>
      </w:r>
    </w:p>
    <w:p w14:paraId="39FAA548" w14:textId="0629DBA3" w:rsidR="00D6407B" w:rsidRDefault="00D6407B" w:rsidP="00D6407B">
      <w:pPr>
        <w:jc w:val="center"/>
      </w:pPr>
      <w:r>
        <w:rPr>
          <w:noProof/>
          <w:lang w:eastAsia="en-US"/>
        </w:rPr>
        <w:lastRenderedPageBreak/>
        <w:drawing>
          <wp:inline distT="0" distB="0" distL="0" distR="0" wp14:anchorId="0EDBB936" wp14:editId="3D06B941">
            <wp:extent cx="4018837" cy="2743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8837" cy="2743200"/>
                    </a:xfrm>
                    <a:prstGeom prst="rect">
                      <a:avLst/>
                    </a:prstGeom>
                  </pic:spPr>
                </pic:pic>
              </a:graphicData>
            </a:graphic>
          </wp:inline>
        </w:drawing>
      </w:r>
    </w:p>
    <w:p w14:paraId="3323A0A0" w14:textId="4ACE3383" w:rsidR="00D6407B" w:rsidRDefault="00D6407B" w:rsidP="00D6407B">
      <w:pPr>
        <w:jc w:val="center"/>
      </w:pPr>
      <w:r>
        <w:rPr>
          <w:noProof/>
          <w:lang w:eastAsia="en-US"/>
        </w:rPr>
        <w:drawing>
          <wp:inline distT="0" distB="0" distL="0" distR="0" wp14:anchorId="639B0F9D" wp14:editId="4B2E34E5">
            <wp:extent cx="4018837" cy="2743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8837" cy="2743200"/>
                    </a:xfrm>
                    <a:prstGeom prst="rect">
                      <a:avLst/>
                    </a:prstGeom>
                  </pic:spPr>
                </pic:pic>
              </a:graphicData>
            </a:graphic>
          </wp:inline>
        </w:drawing>
      </w:r>
    </w:p>
    <w:p w14:paraId="19B2D498" w14:textId="1C4F761D" w:rsidR="00252135" w:rsidRDefault="00252135" w:rsidP="004757B3">
      <w:r>
        <w:t>Table XX: Misclassification Rate for different sized PCA models.</w:t>
      </w:r>
    </w:p>
    <w:tbl>
      <w:tblPr>
        <w:tblW w:w="8038" w:type="dxa"/>
        <w:jc w:val="center"/>
        <w:tblInd w:w="93" w:type="dxa"/>
        <w:tblLook w:val="04A0" w:firstRow="1" w:lastRow="0" w:firstColumn="1" w:lastColumn="0" w:noHBand="0" w:noVBand="1"/>
      </w:tblPr>
      <w:tblGrid>
        <w:gridCol w:w="1577"/>
        <w:gridCol w:w="1240"/>
        <w:gridCol w:w="1562"/>
        <w:gridCol w:w="956"/>
        <w:gridCol w:w="960"/>
        <w:gridCol w:w="960"/>
        <w:gridCol w:w="960"/>
      </w:tblGrid>
      <w:tr w:rsidR="00252135" w:rsidRPr="00252135" w14:paraId="4771A3BC" w14:textId="77777777" w:rsidTr="00252135">
        <w:trPr>
          <w:trHeight w:val="300"/>
          <w:jc w:val="center"/>
        </w:trPr>
        <w:tc>
          <w:tcPr>
            <w:tcW w:w="1577" w:type="dxa"/>
            <w:tcBorders>
              <w:top w:val="single" w:sz="4" w:space="0" w:color="auto"/>
              <w:left w:val="nil"/>
              <w:bottom w:val="nil"/>
              <w:right w:val="nil"/>
            </w:tcBorders>
            <w:shd w:val="clear" w:color="auto" w:fill="auto"/>
            <w:noWrap/>
            <w:vAlign w:val="bottom"/>
            <w:hideMark/>
          </w:tcPr>
          <w:p w14:paraId="72C811BA" w14:textId="77777777" w:rsidR="00252135" w:rsidRPr="00252135" w:rsidRDefault="00252135" w:rsidP="00D6407B">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005D0CC7" w14:textId="77777777" w:rsidR="00252135" w:rsidRPr="00252135" w:rsidRDefault="00252135" w:rsidP="00D6407B">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0CBFD9AE" w14:textId="77777777" w:rsidR="00252135" w:rsidRPr="00252135" w:rsidRDefault="00252135" w:rsidP="00D6407B">
            <w:pPr>
              <w:pStyle w:val="TableTitle"/>
              <w:spacing w:line="360" w:lineRule="auto"/>
              <w:jc w:val="center"/>
              <w:rPr>
                <w:lang w:eastAsia="en-US"/>
              </w:rPr>
            </w:pPr>
            <w:r w:rsidRPr="00252135">
              <w:rPr>
                <w:lang w:eastAsia="en-US"/>
              </w:rPr>
              <w:t>All Samples</w:t>
            </w:r>
          </w:p>
        </w:tc>
        <w:tc>
          <w:tcPr>
            <w:tcW w:w="3659" w:type="dxa"/>
            <w:gridSpan w:val="4"/>
            <w:tcBorders>
              <w:top w:val="single" w:sz="4" w:space="0" w:color="auto"/>
              <w:left w:val="nil"/>
              <w:bottom w:val="nil"/>
              <w:right w:val="nil"/>
            </w:tcBorders>
            <w:shd w:val="clear" w:color="auto" w:fill="auto"/>
            <w:noWrap/>
            <w:vAlign w:val="bottom"/>
            <w:hideMark/>
          </w:tcPr>
          <w:p w14:paraId="370EA235" w14:textId="77777777" w:rsidR="00252135" w:rsidRPr="00252135" w:rsidRDefault="00252135" w:rsidP="00D6407B">
            <w:pPr>
              <w:pStyle w:val="TableTitle"/>
              <w:spacing w:line="360" w:lineRule="auto"/>
              <w:jc w:val="center"/>
              <w:rPr>
                <w:lang w:eastAsia="en-US"/>
              </w:rPr>
            </w:pPr>
            <w:r w:rsidRPr="00252135">
              <w:rPr>
                <w:lang w:eastAsia="en-US"/>
              </w:rPr>
              <w:t>LOOCV</w:t>
            </w:r>
          </w:p>
        </w:tc>
      </w:tr>
      <w:tr w:rsidR="00252135" w:rsidRPr="00252135" w14:paraId="4E4571ED" w14:textId="77777777" w:rsidTr="00252135">
        <w:trPr>
          <w:trHeight w:val="315"/>
          <w:jc w:val="center"/>
        </w:trPr>
        <w:tc>
          <w:tcPr>
            <w:tcW w:w="1577" w:type="dxa"/>
            <w:tcBorders>
              <w:top w:val="nil"/>
              <w:left w:val="nil"/>
              <w:bottom w:val="single" w:sz="8" w:space="0" w:color="auto"/>
              <w:right w:val="nil"/>
            </w:tcBorders>
            <w:shd w:val="clear" w:color="auto" w:fill="auto"/>
            <w:noWrap/>
            <w:vAlign w:val="bottom"/>
            <w:hideMark/>
          </w:tcPr>
          <w:p w14:paraId="6DA341B4" w14:textId="77777777" w:rsidR="00252135" w:rsidRPr="00252135" w:rsidRDefault="00252135" w:rsidP="00D6407B">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1C9180" w14:textId="77777777" w:rsidR="00252135" w:rsidRPr="00252135" w:rsidRDefault="00252135" w:rsidP="00D6407B">
            <w:pPr>
              <w:pStyle w:val="TableTitle"/>
              <w:spacing w:line="360" w:lineRule="auto"/>
              <w:rPr>
                <w:lang w:eastAsia="en-US"/>
              </w:rPr>
            </w:pPr>
            <w:r w:rsidRPr="00252135">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2069FC4" w14:textId="77777777" w:rsidR="00252135" w:rsidRPr="00252135" w:rsidRDefault="00252135" w:rsidP="00D6407B">
            <w:pPr>
              <w:pStyle w:val="TableTitle"/>
              <w:spacing w:line="360" w:lineRule="auto"/>
              <w:rPr>
                <w:lang w:eastAsia="en-US"/>
              </w:rPr>
            </w:pPr>
            <w:r w:rsidRPr="00252135">
              <w:rPr>
                <w:lang w:eastAsia="en-US"/>
              </w:rPr>
              <w:t>10 PCS</w:t>
            </w:r>
          </w:p>
        </w:tc>
        <w:tc>
          <w:tcPr>
            <w:tcW w:w="779" w:type="dxa"/>
            <w:tcBorders>
              <w:top w:val="nil"/>
              <w:left w:val="nil"/>
              <w:bottom w:val="single" w:sz="8" w:space="0" w:color="auto"/>
              <w:right w:val="nil"/>
            </w:tcBorders>
            <w:shd w:val="clear" w:color="auto" w:fill="auto"/>
            <w:noWrap/>
            <w:vAlign w:val="bottom"/>
            <w:hideMark/>
          </w:tcPr>
          <w:p w14:paraId="532BC186" w14:textId="77777777" w:rsidR="00252135" w:rsidRPr="00252135" w:rsidRDefault="00252135" w:rsidP="00D6407B">
            <w:pPr>
              <w:pStyle w:val="TableTitle"/>
              <w:spacing w:line="360" w:lineRule="auto"/>
              <w:rPr>
                <w:lang w:eastAsia="en-US"/>
              </w:rPr>
            </w:pPr>
            <w:r w:rsidRPr="00252135">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0AC08AC" w14:textId="77777777" w:rsidR="00252135" w:rsidRPr="00252135" w:rsidRDefault="00252135" w:rsidP="00D6407B">
            <w:pPr>
              <w:pStyle w:val="TableTitle"/>
              <w:spacing w:line="360" w:lineRule="auto"/>
              <w:rPr>
                <w:lang w:eastAsia="en-US"/>
              </w:rPr>
            </w:pPr>
            <w:r w:rsidRPr="00252135">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72D59AE7" w14:textId="77777777" w:rsidR="00252135" w:rsidRPr="00252135" w:rsidRDefault="00252135" w:rsidP="00D6407B">
            <w:pPr>
              <w:pStyle w:val="TableTitle"/>
              <w:spacing w:line="360" w:lineRule="auto"/>
              <w:rPr>
                <w:lang w:eastAsia="en-US"/>
              </w:rPr>
            </w:pPr>
            <w:r w:rsidRPr="00252135">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7A489C1" w14:textId="77777777" w:rsidR="00252135" w:rsidRPr="00252135" w:rsidRDefault="00252135" w:rsidP="00D6407B">
            <w:pPr>
              <w:pStyle w:val="TableTitle"/>
              <w:spacing w:line="360" w:lineRule="auto"/>
              <w:rPr>
                <w:lang w:eastAsia="en-US"/>
              </w:rPr>
            </w:pPr>
            <w:r w:rsidRPr="00252135">
              <w:rPr>
                <w:lang w:eastAsia="en-US"/>
              </w:rPr>
              <w:t>20 PCS</w:t>
            </w:r>
          </w:p>
        </w:tc>
      </w:tr>
      <w:tr w:rsidR="00252135" w:rsidRPr="00D6407B" w14:paraId="66A53767" w14:textId="77777777" w:rsidTr="00252135">
        <w:trPr>
          <w:trHeight w:val="300"/>
          <w:jc w:val="center"/>
        </w:trPr>
        <w:tc>
          <w:tcPr>
            <w:tcW w:w="1577" w:type="dxa"/>
            <w:tcBorders>
              <w:top w:val="nil"/>
              <w:left w:val="nil"/>
              <w:bottom w:val="nil"/>
              <w:right w:val="nil"/>
            </w:tcBorders>
            <w:shd w:val="clear" w:color="auto" w:fill="auto"/>
            <w:noWrap/>
            <w:vAlign w:val="center"/>
            <w:hideMark/>
          </w:tcPr>
          <w:p w14:paraId="59306F82" w14:textId="77777777" w:rsidR="00252135" w:rsidRPr="00D6407B" w:rsidRDefault="00252135" w:rsidP="00D6407B">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 xml:space="preserve">GSM1152973 </w:t>
            </w:r>
          </w:p>
        </w:tc>
        <w:tc>
          <w:tcPr>
            <w:tcW w:w="1240" w:type="dxa"/>
            <w:tcBorders>
              <w:top w:val="nil"/>
              <w:left w:val="nil"/>
              <w:bottom w:val="nil"/>
              <w:right w:val="nil"/>
            </w:tcBorders>
            <w:shd w:val="clear" w:color="auto" w:fill="auto"/>
            <w:noWrap/>
            <w:vAlign w:val="bottom"/>
            <w:hideMark/>
          </w:tcPr>
          <w:p w14:paraId="3232A2F9" w14:textId="77777777" w:rsidR="00252135" w:rsidRPr="00D6407B" w:rsidRDefault="00252135" w:rsidP="00D6407B">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1562" w:type="dxa"/>
            <w:tcBorders>
              <w:top w:val="nil"/>
              <w:left w:val="nil"/>
              <w:bottom w:val="nil"/>
              <w:right w:val="nil"/>
            </w:tcBorders>
            <w:shd w:val="clear" w:color="auto" w:fill="auto"/>
            <w:noWrap/>
            <w:vAlign w:val="bottom"/>
            <w:hideMark/>
          </w:tcPr>
          <w:p w14:paraId="5BA2EEA4" w14:textId="77777777" w:rsidR="00252135" w:rsidRPr="00D6407B" w:rsidRDefault="00252135" w:rsidP="00D6407B">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779" w:type="dxa"/>
            <w:tcBorders>
              <w:top w:val="nil"/>
              <w:left w:val="nil"/>
              <w:bottom w:val="nil"/>
              <w:right w:val="nil"/>
            </w:tcBorders>
            <w:shd w:val="clear" w:color="auto" w:fill="auto"/>
            <w:noWrap/>
            <w:vAlign w:val="bottom"/>
            <w:hideMark/>
          </w:tcPr>
          <w:p w14:paraId="14A9EEA9" w14:textId="77777777" w:rsidR="00252135" w:rsidRPr="00D6407B" w:rsidRDefault="00252135" w:rsidP="00D6407B">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56357E25" w14:textId="77777777" w:rsidR="00252135" w:rsidRPr="00D6407B" w:rsidRDefault="00252135" w:rsidP="00D6407B">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5D35267C" w14:textId="77777777" w:rsidR="00252135" w:rsidRPr="00D6407B" w:rsidRDefault="00252135" w:rsidP="00D6407B">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5B12431B" w14:textId="77777777" w:rsidR="00252135" w:rsidRPr="00D6407B" w:rsidRDefault="00252135" w:rsidP="00D6407B">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r>
      <w:tr w:rsidR="00252135" w:rsidRPr="00D6407B" w14:paraId="35D765E2" w14:textId="77777777" w:rsidTr="00252135">
        <w:trPr>
          <w:trHeight w:val="300"/>
          <w:jc w:val="center"/>
        </w:trPr>
        <w:tc>
          <w:tcPr>
            <w:tcW w:w="1577" w:type="dxa"/>
            <w:tcBorders>
              <w:top w:val="nil"/>
              <w:left w:val="nil"/>
              <w:bottom w:val="nil"/>
              <w:right w:val="nil"/>
            </w:tcBorders>
            <w:shd w:val="clear" w:color="auto" w:fill="auto"/>
            <w:noWrap/>
            <w:vAlign w:val="center"/>
            <w:hideMark/>
          </w:tcPr>
          <w:p w14:paraId="6B4B4707" w14:textId="77777777" w:rsidR="00252135" w:rsidRPr="00D6407B" w:rsidRDefault="00252135" w:rsidP="00D6407B">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 xml:space="preserve">GSM1152974 </w:t>
            </w:r>
          </w:p>
        </w:tc>
        <w:tc>
          <w:tcPr>
            <w:tcW w:w="1240" w:type="dxa"/>
            <w:tcBorders>
              <w:top w:val="nil"/>
              <w:left w:val="nil"/>
              <w:bottom w:val="nil"/>
              <w:right w:val="nil"/>
            </w:tcBorders>
            <w:shd w:val="clear" w:color="auto" w:fill="auto"/>
            <w:noWrap/>
            <w:vAlign w:val="bottom"/>
            <w:hideMark/>
          </w:tcPr>
          <w:p w14:paraId="41F0C4DD" w14:textId="77777777" w:rsidR="00252135" w:rsidRPr="00D6407B" w:rsidRDefault="00252135" w:rsidP="00D6407B">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1562" w:type="dxa"/>
            <w:tcBorders>
              <w:top w:val="nil"/>
              <w:left w:val="nil"/>
              <w:bottom w:val="nil"/>
              <w:right w:val="nil"/>
            </w:tcBorders>
            <w:shd w:val="clear" w:color="auto" w:fill="auto"/>
            <w:noWrap/>
            <w:vAlign w:val="bottom"/>
            <w:hideMark/>
          </w:tcPr>
          <w:p w14:paraId="4CBD2CB9" w14:textId="77777777" w:rsidR="00252135" w:rsidRPr="00D6407B" w:rsidRDefault="00252135" w:rsidP="00D6407B">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779" w:type="dxa"/>
            <w:tcBorders>
              <w:top w:val="nil"/>
              <w:left w:val="nil"/>
              <w:bottom w:val="nil"/>
              <w:right w:val="nil"/>
            </w:tcBorders>
            <w:shd w:val="clear" w:color="auto" w:fill="auto"/>
            <w:noWrap/>
            <w:vAlign w:val="bottom"/>
            <w:hideMark/>
          </w:tcPr>
          <w:p w14:paraId="10699844" w14:textId="77777777" w:rsidR="00252135" w:rsidRPr="00D6407B" w:rsidRDefault="00252135" w:rsidP="00D6407B">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3E032120" w14:textId="77777777" w:rsidR="00252135" w:rsidRPr="00D6407B" w:rsidRDefault="00252135" w:rsidP="00D6407B">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191A99DA" w14:textId="77777777" w:rsidR="00252135" w:rsidRPr="00D6407B" w:rsidRDefault="00252135" w:rsidP="00D6407B">
            <w:pPr>
              <w:pStyle w:val="TableTitle"/>
              <w:spacing w:line="360" w:lineRule="auto"/>
              <w:rPr>
                <w:rFonts w:asciiTheme="majorHAnsi" w:hAnsiTheme="majorHAnsi" w:cstheme="majorHAnsi"/>
                <w:color w:val="FF0000"/>
                <w:lang w:eastAsia="en-US"/>
              </w:rPr>
            </w:pPr>
            <w:r w:rsidRPr="00D6407B">
              <w:rPr>
                <w:rFonts w:asciiTheme="majorHAnsi" w:hAnsiTheme="majorHAnsi" w:cstheme="majorHAnsi"/>
                <w:color w:val="FF0000"/>
                <w:lang w:eastAsia="en-US"/>
              </w:rPr>
              <w:t>No</w:t>
            </w:r>
          </w:p>
        </w:tc>
        <w:tc>
          <w:tcPr>
            <w:tcW w:w="960" w:type="dxa"/>
            <w:tcBorders>
              <w:top w:val="nil"/>
              <w:left w:val="nil"/>
              <w:bottom w:val="nil"/>
              <w:right w:val="nil"/>
            </w:tcBorders>
            <w:shd w:val="clear" w:color="auto" w:fill="auto"/>
            <w:noWrap/>
            <w:vAlign w:val="bottom"/>
            <w:hideMark/>
          </w:tcPr>
          <w:p w14:paraId="2C8CEFC7" w14:textId="77777777" w:rsidR="00252135" w:rsidRPr="00D6407B" w:rsidRDefault="00252135" w:rsidP="00D6407B">
            <w:pPr>
              <w:pStyle w:val="TableTitle"/>
              <w:spacing w:line="360" w:lineRule="auto"/>
              <w:rPr>
                <w:rFonts w:asciiTheme="majorHAnsi" w:hAnsiTheme="majorHAnsi" w:cstheme="majorHAnsi"/>
                <w:color w:val="FF0000"/>
                <w:lang w:eastAsia="en-US"/>
              </w:rPr>
            </w:pPr>
            <w:r w:rsidRPr="00D6407B">
              <w:rPr>
                <w:rFonts w:asciiTheme="majorHAnsi" w:hAnsiTheme="majorHAnsi" w:cstheme="majorHAnsi"/>
                <w:color w:val="FF0000"/>
                <w:lang w:eastAsia="en-US"/>
              </w:rPr>
              <w:t>No</w:t>
            </w:r>
          </w:p>
        </w:tc>
      </w:tr>
      <w:tr w:rsidR="00252135" w:rsidRPr="00252135" w14:paraId="5C5DE6F0"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236C589C" w14:textId="77777777" w:rsidR="00252135" w:rsidRPr="00252135" w:rsidRDefault="00252135" w:rsidP="00D6407B">
            <w:pPr>
              <w:pStyle w:val="TableTitle"/>
              <w:spacing w:line="360" w:lineRule="auto"/>
              <w:rPr>
                <w:lang w:eastAsia="en-US"/>
              </w:rPr>
            </w:pPr>
            <w:r w:rsidRPr="00252135">
              <w:rPr>
                <w:lang w:eastAsia="en-US"/>
              </w:rPr>
              <w:t xml:space="preserve">GSM1152975 </w:t>
            </w:r>
          </w:p>
        </w:tc>
        <w:tc>
          <w:tcPr>
            <w:tcW w:w="1240" w:type="dxa"/>
            <w:tcBorders>
              <w:top w:val="nil"/>
              <w:left w:val="nil"/>
              <w:bottom w:val="nil"/>
              <w:right w:val="nil"/>
            </w:tcBorders>
            <w:shd w:val="clear" w:color="auto" w:fill="auto"/>
            <w:noWrap/>
            <w:vAlign w:val="bottom"/>
            <w:hideMark/>
          </w:tcPr>
          <w:p w14:paraId="0E90136B"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4845B2EF"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34EE441B"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3B78C03"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3831E84"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836761B" w14:textId="77777777" w:rsidR="00252135" w:rsidRPr="00252135" w:rsidRDefault="00252135" w:rsidP="00D6407B">
            <w:pPr>
              <w:pStyle w:val="TableTitle"/>
              <w:spacing w:line="360" w:lineRule="auto"/>
              <w:rPr>
                <w:lang w:eastAsia="en-US"/>
              </w:rPr>
            </w:pPr>
            <w:r w:rsidRPr="00252135">
              <w:rPr>
                <w:lang w:eastAsia="en-US"/>
              </w:rPr>
              <w:t>Yes</w:t>
            </w:r>
          </w:p>
        </w:tc>
      </w:tr>
      <w:tr w:rsidR="00252135" w:rsidRPr="00252135" w14:paraId="79C6F2B3"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19716C11" w14:textId="77777777" w:rsidR="00252135" w:rsidRPr="00252135" w:rsidRDefault="00252135" w:rsidP="00D6407B">
            <w:pPr>
              <w:pStyle w:val="TableTitle"/>
              <w:spacing w:line="360" w:lineRule="auto"/>
              <w:rPr>
                <w:lang w:eastAsia="en-US"/>
              </w:rPr>
            </w:pPr>
            <w:r w:rsidRPr="00252135">
              <w:rPr>
                <w:lang w:eastAsia="en-US"/>
              </w:rPr>
              <w:t xml:space="preserve">GSM1152976 </w:t>
            </w:r>
          </w:p>
        </w:tc>
        <w:tc>
          <w:tcPr>
            <w:tcW w:w="1240" w:type="dxa"/>
            <w:tcBorders>
              <w:top w:val="nil"/>
              <w:left w:val="nil"/>
              <w:bottom w:val="nil"/>
              <w:right w:val="nil"/>
            </w:tcBorders>
            <w:shd w:val="clear" w:color="auto" w:fill="auto"/>
            <w:noWrap/>
            <w:vAlign w:val="bottom"/>
            <w:hideMark/>
          </w:tcPr>
          <w:p w14:paraId="2F4B8AB7"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00154D59"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4C451205"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0D1169F"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05D99D8"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1E3C344"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r>
      <w:tr w:rsidR="00252135" w:rsidRPr="00252135" w14:paraId="487FEECB"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6059A58D" w14:textId="77777777" w:rsidR="00252135" w:rsidRPr="00252135" w:rsidRDefault="00252135" w:rsidP="00D6407B">
            <w:pPr>
              <w:pStyle w:val="TableTitle"/>
              <w:spacing w:line="360" w:lineRule="auto"/>
              <w:rPr>
                <w:lang w:eastAsia="en-US"/>
              </w:rPr>
            </w:pPr>
            <w:r w:rsidRPr="00252135">
              <w:rPr>
                <w:lang w:eastAsia="en-US"/>
              </w:rPr>
              <w:t xml:space="preserve">GSM1152977 </w:t>
            </w:r>
          </w:p>
        </w:tc>
        <w:tc>
          <w:tcPr>
            <w:tcW w:w="1240" w:type="dxa"/>
            <w:tcBorders>
              <w:top w:val="nil"/>
              <w:left w:val="nil"/>
              <w:bottom w:val="nil"/>
              <w:right w:val="nil"/>
            </w:tcBorders>
            <w:shd w:val="clear" w:color="auto" w:fill="auto"/>
            <w:noWrap/>
            <w:vAlign w:val="bottom"/>
            <w:hideMark/>
          </w:tcPr>
          <w:p w14:paraId="6A30FB0C"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41BD99E"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6B786F91"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65D008B"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8EA9981"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B0FCEDF" w14:textId="77777777" w:rsidR="00252135" w:rsidRPr="00252135" w:rsidRDefault="00252135" w:rsidP="00D6407B">
            <w:pPr>
              <w:pStyle w:val="TableTitle"/>
              <w:spacing w:line="360" w:lineRule="auto"/>
              <w:rPr>
                <w:lang w:eastAsia="en-US"/>
              </w:rPr>
            </w:pPr>
            <w:r w:rsidRPr="00252135">
              <w:rPr>
                <w:lang w:eastAsia="en-US"/>
              </w:rPr>
              <w:t>Yes</w:t>
            </w:r>
          </w:p>
        </w:tc>
      </w:tr>
      <w:tr w:rsidR="00252135" w:rsidRPr="00252135" w14:paraId="2C140950"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6EF8BAE9" w14:textId="77777777" w:rsidR="00252135" w:rsidRPr="00252135" w:rsidRDefault="00252135" w:rsidP="00D6407B">
            <w:pPr>
              <w:pStyle w:val="TableTitle"/>
              <w:spacing w:line="360" w:lineRule="auto"/>
              <w:rPr>
                <w:lang w:eastAsia="en-US"/>
              </w:rPr>
            </w:pPr>
            <w:r w:rsidRPr="00252135">
              <w:rPr>
                <w:lang w:eastAsia="en-US"/>
              </w:rPr>
              <w:lastRenderedPageBreak/>
              <w:t xml:space="preserve">GSM1152978 </w:t>
            </w:r>
          </w:p>
        </w:tc>
        <w:tc>
          <w:tcPr>
            <w:tcW w:w="1240" w:type="dxa"/>
            <w:tcBorders>
              <w:top w:val="nil"/>
              <w:left w:val="nil"/>
              <w:bottom w:val="nil"/>
              <w:right w:val="nil"/>
            </w:tcBorders>
            <w:shd w:val="clear" w:color="auto" w:fill="auto"/>
            <w:noWrap/>
            <w:vAlign w:val="bottom"/>
            <w:hideMark/>
          </w:tcPr>
          <w:p w14:paraId="57275C54"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1C0DDAB5"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5A8C2393"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D3DA5BA"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10BBCEA"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A5B4FDF"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r>
      <w:tr w:rsidR="00252135" w:rsidRPr="00252135" w14:paraId="3D10BB6C"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17B5F9BD" w14:textId="77777777" w:rsidR="00252135" w:rsidRPr="00252135" w:rsidRDefault="00252135" w:rsidP="00D6407B">
            <w:pPr>
              <w:pStyle w:val="TableTitle"/>
              <w:spacing w:line="360" w:lineRule="auto"/>
              <w:rPr>
                <w:lang w:eastAsia="en-US"/>
              </w:rPr>
            </w:pPr>
            <w:r w:rsidRPr="00252135">
              <w:rPr>
                <w:lang w:eastAsia="en-US"/>
              </w:rPr>
              <w:t xml:space="preserve">GSM1152979 </w:t>
            </w:r>
          </w:p>
        </w:tc>
        <w:tc>
          <w:tcPr>
            <w:tcW w:w="1240" w:type="dxa"/>
            <w:tcBorders>
              <w:top w:val="nil"/>
              <w:left w:val="nil"/>
              <w:bottom w:val="nil"/>
              <w:right w:val="nil"/>
            </w:tcBorders>
            <w:shd w:val="clear" w:color="auto" w:fill="auto"/>
            <w:noWrap/>
            <w:vAlign w:val="bottom"/>
            <w:hideMark/>
          </w:tcPr>
          <w:p w14:paraId="3B3A7990"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4D56621A"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05FE62A7"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B1B6707"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54C4086"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49542B5F"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r>
      <w:tr w:rsidR="00252135" w:rsidRPr="00252135" w14:paraId="163F77A7"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45F2E4E4" w14:textId="77777777" w:rsidR="00252135" w:rsidRPr="00252135" w:rsidRDefault="00252135" w:rsidP="00D6407B">
            <w:pPr>
              <w:pStyle w:val="TableTitle"/>
              <w:spacing w:line="360" w:lineRule="auto"/>
              <w:rPr>
                <w:lang w:eastAsia="en-US"/>
              </w:rPr>
            </w:pPr>
            <w:r w:rsidRPr="00252135">
              <w:rPr>
                <w:lang w:eastAsia="en-US"/>
              </w:rPr>
              <w:t xml:space="preserve">GSM1152980 </w:t>
            </w:r>
          </w:p>
        </w:tc>
        <w:tc>
          <w:tcPr>
            <w:tcW w:w="1240" w:type="dxa"/>
            <w:tcBorders>
              <w:top w:val="nil"/>
              <w:left w:val="nil"/>
              <w:bottom w:val="nil"/>
              <w:right w:val="nil"/>
            </w:tcBorders>
            <w:shd w:val="clear" w:color="auto" w:fill="auto"/>
            <w:noWrap/>
            <w:vAlign w:val="bottom"/>
            <w:hideMark/>
          </w:tcPr>
          <w:p w14:paraId="1243E3AF"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18276C8"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1513B811"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0891CBF"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720AA8C"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B3B8A8F" w14:textId="77777777" w:rsidR="00252135" w:rsidRPr="00252135" w:rsidRDefault="00252135" w:rsidP="00D6407B">
            <w:pPr>
              <w:pStyle w:val="TableTitle"/>
              <w:spacing w:line="360" w:lineRule="auto"/>
              <w:rPr>
                <w:lang w:eastAsia="en-US"/>
              </w:rPr>
            </w:pPr>
            <w:r w:rsidRPr="00252135">
              <w:rPr>
                <w:lang w:eastAsia="en-US"/>
              </w:rPr>
              <w:t>Yes</w:t>
            </w:r>
          </w:p>
        </w:tc>
      </w:tr>
      <w:tr w:rsidR="00252135" w:rsidRPr="00252135" w14:paraId="458ACD10"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1BDE0422" w14:textId="77777777" w:rsidR="00252135" w:rsidRPr="00252135" w:rsidRDefault="00252135" w:rsidP="00D6407B">
            <w:pPr>
              <w:pStyle w:val="TableTitle"/>
              <w:spacing w:line="360" w:lineRule="auto"/>
              <w:rPr>
                <w:lang w:eastAsia="en-US"/>
              </w:rPr>
            </w:pPr>
            <w:r w:rsidRPr="00252135">
              <w:rPr>
                <w:lang w:eastAsia="en-US"/>
              </w:rPr>
              <w:t xml:space="preserve">GSM1152981 </w:t>
            </w:r>
          </w:p>
        </w:tc>
        <w:tc>
          <w:tcPr>
            <w:tcW w:w="1240" w:type="dxa"/>
            <w:tcBorders>
              <w:top w:val="nil"/>
              <w:left w:val="nil"/>
              <w:bottom w:val="nil"/>
              <w:right w:val="nil"/>
            </w:tcBorders>
            <w:shd w:val="clear" w:color="auto" w:fill="auto"/>
            <w:noWrap/>
            <w:vAlign w:val="bottom"/>
            <w:hideMark/>
          </w:tcPr>
          <w:p w14:paraId="2F514440"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BB4120E"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262595E1"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AF396B5"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DE9598C"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C1D27C0"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r>
      <w:tr w:rsidR="00252135" w:rsidRPr="00252135" w14:paraId="20BC34B8"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78E9B042" w14:textId="77777777" w:rsidR="00252135" w:rsidRPr="00252135" w:rsidRDefault="00252135" w:rsidP="00D6407B">
            <w:pPr>
              <w:pStyle w:val="TableTitle"/>
              <w:spacing w:line="360" w:lineRule="auto"/>
              <w:rPr>
                <w:lang w:eastAsia="en-US"/>
              </w:rPr>
            </w:pPr>
            <w:r w:rsidRPr="00252135">
              <w:rPr>
                <w:lang w:eastAsia="en-US"/>
              </w:rPr>
              <w:t xml:space="preserve">GSM1152982 </w:t>
            </w:r>
          </w:p>
        </w:tc>
        <w:tc>
          <w:tcPr>
            <w:tcW w:w="1240" w:type="dxa"/>
            <w:tcBorders>
              <w:top w:val="nil"/>
              <w:left w:val="nil"/>
              <w:bottom w:val="nil"/>
              <w:right w:val="nil"/>
            </w:tcBorders>
            <w:shd w:val="clear" w:color="auto" w:fill="auto"/>
            <w:noWrap/>
            <w:vAlign w:val="bottom"/>
            <w:hideMark/>
          </w:tcPr>
          <w:p w14:paraId="381BBED3"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1B747F3E"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5F423827"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A7106B7"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D1B4617"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A5CAF42" w14:textId="77777777" w:rsidR="00252135" w:rsidRPr="00252135" w:rsidRDefault="00252135" w:rsidP="00D6407B">
            <w:pPr>
              <w:pStyle w:val="TableTitle"/>
              <w:spacing w:line="360" w:lineRule="auto"/>
              <w:rPr>
                <w:lang w:eastAsia="en-US"/>
              </w:rPr>
            </w:pPr>
            <w:r w:rsidRPr="00252135">
              <w:rPr>
                <w:lang w:eastAsia="en-US"/>
              </w:rPr>
              <w:t>Yes</w:t>
            </w:r>
          </w:p>
        </w:tc>
      </w:tr>
      <w:tr w:rsidR="00252135" w:rsidRPr="00252135" w14:paraId="203E51AF"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6F3F4418" w14:textId="77777777" w:rsidR="00252135" w:rsidRPr="00252135" w:rsidRDefault="00252135" w:rsidP="00D6407B">
            <w:pPr>
              <w:pStyle w:val="TableTitle"/>
              <w:spacing w:line="360" w:lineRule="auto"/>
              <w:rPr>
                <w:lang w:eastAsia="en-US"/>
              </w:rPr>
            </w:pPr>
            <w:r w:rsidRPr="00252135">
              <w:rPr>
                <w:lang w:eastAsia="en-US"/>
              </w:rPr>
              <w:t xml:space="preserve">GSM1152983 </w:t>
            </w:r>
          </w:p>
        </w:tc>
        <w:tc>
          <w:tcPr>
            <w:tcW w:w="1240" w:type="dxa"/>
            <w:tcBorders>
              <w:top w:val="nil"/>
              <w:left w:val="nil"/>
              <w:bottom w:val="nil"/>
              <w:right w:val="nil"/>
            </w:tcBorders>
            <w:shd w:val="clear" w:color="auto" w:fill="auto"/>
            <w:noWrap/>
            <w:vAlign w:val="bottom"/>
            <w:hideMark/>
          </w:tcPr>
          <w:p w14:paraId="692430F8"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C779BA5"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039AE4F5"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84E4093"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D1042BD"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3DCFF64" w14:textId="77777777" w:rsidR="00252135" w:rsidRPr="00252135" w:rsidRDefault="00252135" w:rsidP="00D6407B">
            <w:pPr>
              <w:pStyle w:val="TableTitle"/>
              <w:spacing w:line="360" w:lineRule="auto"/>
              <w:rPr>
                <w:lang w:eastAsia="en-US"/>
              </w:rPr>
            </w:pPr>
            <w:r w:rsidRPr="00252135">
              <w:rPr>
                <w:lang w:eastAsia="en-US"/>
              </w:rPr>
              <w:t>Yes</w:t>
            </w:r>
          </w:p>
        </w:tc>
      </w:tr>
      <w:tr w:rsidR="00252135" w:rsidRPr="00252135" w14:paraId="11E3200A"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11D05C73" w14:textId="77777777" w:rsidR="00252135" w:rsidRPr="00252135" w:rsidRDefault="00252135" w:rsidP="00D6407B">
            <w:pPr>
              <w:pStyle w:val="TableTitle"/>
              <w:spacing w:line="360" w:lineRule="auto"/>
              <w:rPr>
                <w:lang w:eastAsia="en-US"/>
              </w:rPr>
            </w:pPr>
            <w:r w:rsidRPr="00252135">
              <w:rPr>
                <w:lang w:eastAsia="en-US"/>
              </w:rPr>
              <w:t xml:space="preserve">GSM1152984 </w:t>
            </w:r>
          </w:p>
        </w:tc>
        <w:tc>
          <w:tcPr>
            <w:tcW w:w="1240" w:type="dxa"/>
            <w:tcBorders>
              <w:top w:val="nil"/>
              <w:left w:val="nil"/>
              <w:bottom w:val="nil"/>
              <w:right w:val="nil"/>
            </w:tcBorders>
            <w:shd w:val="clear" w:color="auto" w:fill="auto"/>
            <w:noWrap/>
            <w:vAlign w:val="bottom"/>
            <w:hideMark/>
          </w:tcPr>
          <w:p w14:paraId="01777243"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E671695"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33DA2C58"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3E40595"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DB70842"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1C4B1BB" w14:textId="77777777" w:rsidR="00252135" w:rsidRPr="00252135" w:rsidRDefault="00252135" w:rsidP="00D6407B">
            <w:pPr>
              <w:pStyle w:val="TableTitle"/>
              <w:spacing w:line="360" w:lineRule="auto"/>
              <w:rPr>
                <w:lang w:eastAsia="en-US"/>
              </w:rPr>
            </w:pPr>
            <w:r w:rsidRPr="00252135">
              <w:rPr>
                <w:lang w:eastAsia="en-US"/>
              </w:rPr>
              <w:t>Yes</w:t>
            </w:r>
          </w:p>
        </w:tc>
      </w:tr>
      <w:tr w:rsidR="00252135" w:rsidRPr="00252135" w14:paraId="38D66351"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5150CF96" w14:textId="77777777" w:rsidR="00252135" w:rsidRPr="00252135" w:rsidRDefault="00252135" w:rsidP="00D6407B">
            <w:pPr>
              <w:pStyle w:val="TableTitle"/>
              <w:spacing w:line="360" w:lineRule="auto"/>
              <w:rPr>
                <w:lang w:eastAsia="en-US"/>
              </w:rPr>
            </w:pPr>
            <w:r w:rsidRPr="00252135">
              <w:rPr>
                <w:lang w:eastAsia="en-US"/>
              </w:rPr>
              <w:t xml:space="preserve">GSM1152985 </w:t>
            </w:r>
          </w:p>
        </w:tc>
        <w:tc>
          <w:tcPr>
            <w:tcW w:w="1240" w:type="dxa"/>
            <w:tcBorders>
              <w:top w:val="nil"/>
              <w:left w:val="nil"/>
              <w:bottom w:val="nil"/>
              <w:right w:val="nil"/>
            </w:tcBorders>
            <w:shd w:val="clear" w:color="auto" w:fill="auto"/>
            <w:noWrap/>
            <w:vAlign w:val="bottom"/>
            <w:hideMark/>
          </w:tcPr>
          <w:p w14:paraId="243890ED"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91C8900"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46C0819E"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2396236"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4E79AD53"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2CFB1EB9" w14:textId="77777777" w:rsidR="00252135" w:rsidRPr="00252135" w:rsidRDefault="00252135" w:rsidP="00D6407B">
            <w:pPr>
              <w:pStyle w:val="TableTitle"/>
              <w:spacing w:line="360" w:lineRule="auto"/>
              <w:rPr>
                <w:lang w:eastAsia="en-US"/>
              </w:rPr>
            </w:pPr>
            <w:r w:rsidRPr="00252135">
              <w:rPr>
                <w:lang w:eastAsia="en-US"/>
              </w:rPr>
              <w:t>Yes</w:t>
            </w:r>
          </w:p>
        </w:tc>
      </w:tr>
      <w:tr w:rsidR="00252135" w:rsidRPr="00252135" w14:paraId="12FEB39B"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13ACF88A" w14:textId="77777777" w:rsidR="00252135" w:rsidRPr="00252135" w:rsidRDefault="00252135" w:rsidP="00D6407B">
            <w:pPr>
              <w:pStyle w:val="TableTitle"/>
              <w:spacing w:line="360" w:lineRule="auto"/>
              <w:rPr>
                <w:lang w:eastAsia="en-US"/>
              </w:rPr>
            </w:pPr>
            <w:r w:rsidRPr="00252135">
              <w:rPr>
                <w:lang w:eastAsia="en-US"/>
              </w:rPr>
              <w:t xml:space="preserve">GSM1152986 </w:t>
            </w:r>
          </w:p>
        </w:tc>
        <w:tc>
          <w:tcPr>
            <w:tcW w:w="1240" w:type="dxa"/>
            <w:tcBorders>
              <w:top w:val="nil"/>
              <w:left w:val="nil"/>
              <w:bottom w:val="nil"/>
              <w:right w:val="nil"/>
            </w:tcBorders>
            <w:shd w:val="clear" w:color="auto" w:fill="auto"/>
            <w:noWrap/>
            <w:vAlign w:val="bottom"/>
            <w:hideMark/>
          </w:tcPr>
          <w:p w14:paraId="6DC77F00" w14:textId="77777777" w:rsidR="00252135" w:rsidRPr="00252135" w:rsidRDefault="00252135" w:rsidP="00D6407B">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19601E09" w14:textId="77777777" w:rsidR="00252135" w:rsidRPr="00252135" w:rsidRDefault="00252135" w:rsidP="00D6407B">
            <w:pPr>
              <w:pStyle w:val="TableTitle"/>
              <w:spacing w:line="360" w:lineRule="auto"/>
              <w:rPr>
                <w:lang w:eastAsia="en-US"/>
              </w:rPr>
            </w:pPr>
            <w:r w:rsidRPr="00252135">
              <w:rPr>
                <w:lang w:eastAsia="en-US"/>
              </w:rPr>
              <w:t>No</w:t>
            </w:r>
          </w:p>
        </w:tc>
        <w:tc>
          <w:tcPr>
            <w:tcW w:w="779" w:type="dxa"/>
            <w:tcBorders>
              <w:top w:val="nil"/>
              <w:left w:val="nil"/>
              <w:bottom w:val="nil"/>
              <w:right w:val="nil"/>
            </w:tcBorders>
            <w:shd w:val="clear" w:color="auto" w:fill="auto"/>
            <w:noWrap/>
            <w:vAlign w:val="bottom"/>
            <w:hideMark/>
          </w:tcPr>
          <w:p w14:paraId="176CFC7D"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B1F0A3F" w14:textId="77777777" w:rsidR="00252135" w:rsidRPr="00252135" w:rsidRDefault="00252135" w:rsidP="00D6407B">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00D8EDA1" w14:textId="77777777" w:rsidR="00252135" w:rsidRPr="00252135" w:rsidRDefault="00252135" w:rsidP="00D6407B">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1D20EBB1" w14:textId="77777777" w:rsidR="00252135" w:rsidRPr="00252135" w:rsidRDefault="00252135" w:rsidP="00D6407B">
            <w:pPr>
              <w:pStyle w:val="TableTitle"/>
              <w:spacing w:line="360" w:lineRule="auto"/>
              <w:rPr>
                <w:lang w:eastAsia="en-US"/>
              </w:rPr>
            </w:pPr>
            <w:r w:rsidRPr="00252135">
              <w:rPr>
                <w:lang w:eastAsia="en-US"/>
              </w:rPr>
              <w:t>No</w:t>
            </w:r>
          </w:p>
        </w:tc>
      </w:tr>
      <w:tr w:rsidR="00252135" w:rsidRPr="00252135" w14:paraId="5F426E59"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503CF92B" w14:textId="77777777" w:rsidR="00252135" w:rsidRPr="00252135" w:rsidRDefault="00252135" w:rsidP="00D6407B">
            <w:pPr>
              <w:pStyle w:val="TableTitle"/>
              <w:spacing w:line="360" w:lineRule="auto"/>
              <w:rPr>
                <w:lang w:eastAsia="en-US"/>
              </w:rPr>
            </w:pPr>
            <w:r w:rsidRPr="00252135">
              <w:rPr>
                <w:lang w:eastAsia="en-US"/>
              </w:rPr>
              <w:t xml:space="preserve">GSM1152987 </w:t>
            </w:r>
          </w:p>
        </w:tc>
        <w:tc>
          <w:tcPr>
            <w:tcW w:w="1240" w:type="dxa"/>
            <w:tcBorders>
              <w:top w:val="nil"/>
              <w:left w:val="nil"/>
              <w:bottom w:val="nil"/>
              <w:right w:val="nil"/>
            </w:tcBorders>
            <w:shd w:val="clear" w:color="auto" w:fill="auto"/>
            <w:noWrap/>
            <w:vAlign w:val="bottom"/>
            <w:hideMark/>
          </w:tcPr>
          <w:p w14:paraId="4E2FBD20"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18775656"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3537CF53"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391971D4"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030A138"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04A59499" w14:textId="77777777" w:rsidR="00252135" w:rsidRPr="00252135" w:rsidRDefault="00252135" w:rsidP="00D6407B">
            <w:pPr>
              <w:pStyle w:val="TableTitle"/>
              <w:spacing w:line="360" w:lineRule="auto"/>
              <w:rPr>
                <w:lang w:eastAsia="en-US"/>
              </w:rPr>
            </w:pPr>
            <w:r w:rsidRPr="00252135">
              <w:rPr>
                <w:lang w:eastAsia="en-US"/>
              </w:rPr>
              <w:t>Yes</w:t>
            </w:r>
          </w:p>
        </w:tc>
      </w:tr>
      <w:tr w:rsidR="00252135" w:rsidRPr="00252135" w14:paraId="1C4749CB"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12903216" w14:textId="77777777" w:rsidR="00252135" w:rsidRPr="00252135" w:rsidRDefault="00252135" w:rsidP="00D6407B">
            <w:pPr>
              <w:pStyle w:val="TableTitle"/>
              <w:spacing w:line="360" w:lineRule="auto"/>
              <w:rPr>
                <w:lang w:eastAsia="en-US"/>
              </w:rPr>
            </w:pPr>
            <w:r w:rsidRPr="00252135">
              <w:rPr>
                <w:lang w:eastAsia="en-US"/>
              </w:rPr>
              <w:t xml:space="preserve">GSM1152988 </w:t>
            </w:r>
          </w:p>
        </w:tc>
        <w:tc>
          <w:tcPr>
            <w:tcW w:w="1240" w:type="dxa"/>
            <w:tcBorders>
              <w:top w:val="nil"/>
              <w:left w:val="nil"/>
              <w:bottom w:val="nil"/>
              <w:right w:val="nil"/>
            </w:tcBorders>
            <w:shd w:val="clear" w:color="auto" w:fill="auto"/>
            <w:noWrap/>
            <w:vAlign w:val="bottom"/>
            <w:hideMark/>
          </w:tcPr>
          <w:p w14:paraId="40DE4318" w14:textId="77777777" w:rsidR="00252135" w:rsidRPr="00252135" w:rsidRDefault="00252135" w:rsidP="00D6407B">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29C0C60A" w14:textId="77777777" w:rsidR="00252135" w:rsidRPr="00252135" w:rsidRDefault="00252135" w:rsidP="00D6407B">
            <w:pPr>
              <w:pStyle w:val="TableTitle"/>
              <w:spacing w:line="360" w:lineRule="auto"/>
              <w:rPr>
                <w:lang w:eastAsia="en-US"/>
              </w:rPr>
            </w:pPr>
            <w:r w:rsidRPr="00252135">
              <w:rPr>
                <w:lang w:eastAsia="en-US"/>
              </w:rPr>
              <w:t>No</w:t>
            </w:r>
          </w:p>
        </w:tc>
        <w:tc>
          <w:tcPr>
            <w:tcW w:w="779" w:type="dxa"/>
            <w:tcBorders>
              <w:top w:val="nil"/>
              <w:left w:val="nil"/>
              <w:bottom w:val="nil"/>
              <w:right w:val="nil"/>
            </w:tcBorders>
            <w:shd w:val="clear" w:color="auto" w:fill="auto"/>
            <w:noWrap/>
            <w:vAlign w:val="bottom"/>
            <w:hideMark/>
          </w:tcPr>
          <w:p w14:paraId="637A2AB3"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0C4F04A"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E4329DC"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1A9DB19" w14:textId="77777777" w:rsidR="00252135" w:rsidRPr="00252135" w:rsidRDefault="00252135" w:rsidP="00D6407B">
            <w:pPr>
              <w:pStyle w:val="TableTitle"/>
              <w:spacing w:line="360" w:lineRule="auto"/>
              <w:rPr>
                <w:lang w:eastAsia="en-US"/>
              </w:rPr>
            </w:pPr>
            <w:r w:rsidRPr="00252135">
              <w:rPr>
                <w:lang w:eastAsia="en-US"/>
              </w:rPr>
              <w:t>No</w:t>
            </w:r>
          </w:p>
        </w:tc>
      </w:tr>
      <w:tr w:rsidR="00252135" w:rsidRPr="00252135" w14:paraId="049B6964"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75E6A006" w14:textId="77777777" w:rsidR="00252135" w:rsidRPr="00252135" w:rsidRDefault="00252135" w:rsidP="00D6407B">
            <w:pPr>
              <w:pStyle w:val="TableTitle"/>
              <w:spacing w:line="360" w:lineRule="auto"/>
              <w:rPr>
                <w:lang w:eastAsia="en-US"/>
              </w:rPr>
            </w:pPr>
            <w:r w:rsidRPr="00252135">
              <w:rPr>
                <w:lang w:eastAsia="en-US"/>
              </w:rPr>
              <w:t xml:space="preserve">GSM1152989 </w:t>
            </w:r>
          </w:p>
        </w:tc>
        <w:tc>
          <w:tcPr>
            <w:tcW w:w="1240" w:type="dxa"/>
            <w:tcBorders>
              <w:top w:val="nil"/>
              <w:left w:val="nil"/>
              <w:bottom w:val="nil"/>
              <w:right w:val="nil"/>
            </w:tcBorders>
            <w:shd w:val="clear" w:color="auto" w:fill="auto"/>
            <w:noWrap/>
            <w:vAlign w:val="bottom"/>
            <w:hideMark/>
          </w:tcPr>
          <w:p w14:paraId="2B95F79F"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334968C0"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22446D5C"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6243392"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5DB3704"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5DA5929"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r>
      <w:tr w:rsidR="00252135" w:rsidRPr="00252135" w14:paraId="439C793B"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5926DF98" w14:textId="77777777" w:rsidR="00252135" w:rsidRPr="00252135" w:rsidRDefault="00252135" w:rsidP="00D6407B">
            <w:pPr>
              <w:pStyle w:val="TableTitle"/>
              <w:spacing w:line="360" w:lineRule="auto"/>
              <w:rPr>
                <w:lang w:eastAsia="en-US"/>
              </w:rPr>
            </w:pPr>
            <w:r w:rsidRPr="00252135">
              <w:rPr>
                <w:lang w:eastAsia="en-US"/>
              </w:rPr>
              <w:t xml:space="preserve">GSM1152990 </w:t>
            </w:r>
          </w:p>
        </w:tc>
        <w:tc>
          <w:tcPr>
            <w:tcW w:w="1240" w:type="dxa"/>
            <w:tcBorders>
              <w:top w:val="nil"/>
              <w:left w:val="nil"/>
              <w:bottom w:val="nil"/>
              <w:right w:val="nil"/>
            </w:tcBorders>
            <w:shd w:val="clear" w:color="auto" w:fill="auto"/>
            <w:noWrap/>
            <w:vAlign w:val="bottom"/>
            <w:hideMark/>
          </w:tcPr>
          <w:p w14:paraId="435CA1E3" w14:textId="77777777" w:rsidR="00252135" w:rsidRPr="00252135" w:rsidRDefault="00252135" w:rsidP="00D6407B">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3BB48DF" w14:textId="77777777" w:rsidR="00252135" w:rsidRPr="00252135" w:rsidRDefault="00252135" w:rsidP="00D6407B">
            <w:pPr>
              <w:pStyle w:val="TableTitle"/>
              <w:spacing w:line="360" w:lineRule="auto"/>
              <w:rPr>
                <w:lang w:eastAsia="en-US"/>
              </w:rPr>
            </w:pPr>
            <w:r w:rsidRPr="00252135">
              <w:rPr>
                <w:lang w:eastAsia="en-US"/>
              </w:rPr>
              <w:t>No</w:t>
            </w:r>
          </w:p>
        </w:tc>
        <w:tc>
          <w:tcPr>
            <w:tcW w:w="779" w:type="dxa"/>
            <w:tcBorders>
              <w:top w:val="nil"/>
              <w:left w:val="nil"/>
              <w:bottom w:val="nil"/>
              <w:right w:val="nil"/>
            </w:tcBorders>
            <w:shd w:val="clear" w:color="auto" w:fill="auto"/>
            <w:noWrap/>
            <w:vAlign w:val="bottom"/>
            <w:hideMark/>
          </w:tcPr>
          <w:p w14:paraId="52E770D2" w14:textId="77777777" w:rsidR="00252135" w:rsidRPr="00252135" w:rsidRDefault="00252135" w:rsidP="00D6407B">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13E01204"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161FE23F"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037469A" w14:textId="77777777" w:rsidR="00252135" w:rsidRPr="00252135" w:rsidRDefault="00252135" w:rsidP="00D6407B">
            <w:pPr>
              <w:pStyle w:val="TableTitle"/>
              <w:spacing w:line="360" w:lineRule="auto"/>
              <w:rPr>
                <w:lang w:eastAsia="en-US"/>
              </w:rPr>
            </w:pPr>
            <w:r w:rsidRPr="00252135">
              <w:rPr>
                <w:lang w:eastAsia="en-US"/>
              </w:rPr>
              <w:t>No</w:t>
            </w:r>
          </w:p>
        </w:tc>
      </w:tr>
      <w:tr w:rsidR="00252135" w:rsidRPr="00252135" w14:paraId="074FDC63"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64E3ACDD" w14:textId="77777777" w:rsidR="00252135" w:rsidRPr="00252135" w:rsidRDefault="00252135" w:rsidP="00D6407B">
            <w:pPr>
              <w:pStyle w:val="TableTitle"/>
              <w:spacing w:line="360" w:lineRule="auto"/>
              <w:rPr>
                <w:lang w:eastAsia="en-US"/>
              </w:rPr>
            </w:pPr>
            <w:r w:rsidRPr="00252135">
              <w:rPr>
                <w:lang w:eastAsia="en-US"/>
              </w:rPr>
              <w:t xml:space="preserve">GSM1152991 </w:t>
            </w:r>
          </w:p>
        </w:tc>
        <w:tc>
          <w:tcPr>
            <w:tcW w:w="1240" w:type="dxa"/>
            <w:tcBorders>
              <w:top w:val="nil"/>
              <w:left w:val="nil"/>
              <w:bottom w:val="nil"/>
              <w:right w:val="nil"/>
            </w:tcBorders>
            <w:shd w:val="clear" w:color="auto" w:fill="auto"/>
            <w:noWrap/>
            <w:vAlign w:val="bottom"/>
            <w:hideMark/>
          </w:tcPr>
          <w:p w14:paraId="0D6B91B9"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2C22E36"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1E73BCD0"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91F4051"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EF34B94" w14:textId="77777777" w:rsidR="00252135" w:rsidRPr="00252135" w:rsidRDefault="00252135" w:rsidP="00D6407B">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6A732AC"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r>
      <w:tr w:rsidR="00252135" w:rsidRPr="00252135" w14:paraId="2D3E5FE7"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1DC664A9" w14:textId="77777777" w:rsidR="00252135" w:rsidRPr="00252135" w:rsidRDefault="00252135" w:rsidP="00D6407B">
            <w:pPr>
              <w:pStyle w:val="TableTitle"/>
              <w:spacing w:line="360" w:lineRule="auto"/>
              <w:rPr>
                <w:lang w:eastAsia="en-US"/>
              </w:rPr>
            </w:pPr>
            <w:r w:rsidRPr="00252135">
              <w:rPr>
                <w:lang w:eastAsia="en-US"/>
              </w:rPr>
              <w:t xml:space="preserve">GSM1152992 </w:t>
            </w:r>
          </w:p>
        </w:tc>
        <w:tc>
          <w:tcPr>
            <w:tcW w:w="1240" w:type="dxa"/>
            <w:tcBorders>
              <w:top w:val="nil"/>
              <w:left w:val="nil"/>
              <w:bottom w:val="nil"/>
              <w:right w:val="nil"/>
            </w:tcBorders>
            <w:shd w:val="clear" w:color="auto" w:fill="auto"/>
            <w:noWrap/>
            <w:vAlign w:val="bottom"/>
            <w:hideMark/>
          </w:tcPr>
          <w:p w14:paraId="5F105EB1" w14:textId="77777777" w:rsidR="00252135" w:rsidRPr="00252135" w:rsidRDefault="00252135" w:rsidP="00D6407B">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120D8817" w14:textId="77777777" w:rsidR="00252135" w:rsidRPr="00252135" w:rsidRDefault="00252135" w:rsidP="00D6407B">
            <w:pPr>
              <w:pStyle w:val="TableTitle"/>
              <w:spacing w:line="360" w:lineRule="auto"/>
              <w:rPr>
                <w:lang w:eastAsia="en-US"/>
              </w:rPr>
            </w:pPr>
            <w:r w:rsidRPr="00252135">
              <w:rPr>
                <w:lang w:eastAsia="en-US"/>
              </w:rPr>
              <w:t>No</w:t>
            </w:r>
          </w:p>
        </w:tc>
        <w:tc>
          <w:tcPr>
            <w:tcW w:w="779" w:type="dxa"/>
            <w:tcBorders>
              <w:top w:val="nil"/>
              <w:left w:val="nil"/>
              <w:bottom w:val="nil"/>
              <w:right w:val="nil"/>
            </w:tcBorders>
            <w:shd w:val="clear" w:color="auto" w:fill="auto"/>
            <w:noWrap/>
            <w:vAlign w:val="bottom"/>
            <w:hideMark/>
          </w:tcPr>
          <w:p w14:paraId="2C2AA164"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A7E344B"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56A91F93"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312D2DAF" w14:textId="77777777" w:rsidR="00252135" w:rsidRPr="00252135" w:rsidRDefault="00252135" w:rsidP="00D6407B">
            <w:pPr>
              <w:pStyle w:val="TableTitle"/>
              <w:spacing w:line="360" w:lineRule="auto"/>
              <w:rPr>
                <w:lang w:eastAsia="en-US"/>
              </w:rPr>
            </w:pPr>
            <w:r w:rsidRPr="00252135">
              <w:rPr>
                <w:lang w:eastAsia="en-US"/>
              </w:rPr>
              <w:t>No</w:t>
            </w:r>
          </w:p>
        </w:tc>
      </w:tr>
      <w:tr w:rsidR="00252135" w:rsidRPr="00252135" w14:paraId="36AA3217"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4CF1E5C7" w14:textId="77777777" w:rsidR="00252135" w:rsidRPr="00252135" w:rsidRDefault="00252135" w:rsidP="00D6407B">
            <w:pPr>
              <w:pStyle w:val="TableTitle"/>
              <w:spacing w:line="360" w:lineRule="auto"/>
              <w:rPr>
                <w:lang w:eastAsia="en-US"/>
              </w:rPr>
            </w:pPr>
            <w:r w:rsidRPr="00252135">
              <w:rPr>
                <w:lang w:eastAsia="en-US"/>
              </w:rPr>
              <w:t xml:space="preserve">GSM1152993 </w:t>
            </w:r>
          </w:p>
        </w:tc>
        <w:tc>
          <w:tcPr>
            <w:tcW w:w="1240" w:type="dxa"/>
            <w:tcBorders>
              <w:top w:val="nil"/>
              <w:left w:val="nil"/>
              <w:bottom w:val="nil"/>
              <w:right w:val="nil"/>
            </w:tcBorders>
            <w:shd w:val="clear" w:color="auto" w:fill="auto"/>
            <w:noWrap/>
            <w:vAlign w:val="bottom"/>
            <w:hideMark/>
          </w:tcPr>
          <w:p w14:paraId="7708DA5B" w14:textId="77777777" w:rsidR="00252135" w:rsidRPr="00252135" w:rsidRDefault="00252135" w:rsidP="00D6407B">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9ADD7CF" w14:textId="77777777" w:rsidR="00252135" w:rsidRPr="00252135" w:rsidRDefault="00252135" w:rsidP="00D6407B">
            <w:pPr>
              <w:pStyle w:val="TableTitle"/>
              <w:spacing w:line="360" w:lineRule="auto"/>
              <w:rPr>
                <w:lang w:eastAsia="en-US"/>
              </w:rPr>
            </w:pPr>
            <w:r w:rsidRPr="00252135">
              <w:rPr>
                <w:lang w:eastAsia="en-US"/>
              </w:rPr>
              <w:t>Yes</w:t>
            </w:r>
          </w:p>
        </w:tc>
        <w:tc>
          <w:tcPr>
            <w:tcW w:w="779" w:type="dxa"/>
            <w:tcBorders>
              <w:top w:val="nil"/>
              <w:left w:val="nil"/>
              <w:bottom w:val="nil"/>
              <w:right w:val="nil"/>
            </w:tcBorders>
            <w:shd w:val="clear" w:color="auto" w:fill="auto"/>
            <w:noWrap/>
            <w:vAlign w:val="bottom"/>
            <w:hideMark/>
          </w:tcPr>
          <w:p w14:paraId="0D3CF8B1"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771D65A1"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3DD0CEB2" w14:textId="77777777" w:rsidR="00252135" w:rsidRPr="00252135" w:rsidRDefault="00252135" w:rsidP="00D6407B">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0E964A39" w14:textId="77777777" w:rsidR="00252135" w:rsidRPr="00252135" w:rsidRDefault="00252135" w:rsidP="00D6407B">
            <w:pPr>
              <w:pStyle w:val="TableTitle"/>
              <w:spacing w:line="360" w:lineRule="auto"/>
              <w:rPr>
                <w:lang w:eastAsia="en-US"/>
              </w:rPr>
            </w:pPr>
            <w:r w:rsidRPr="00252135">
              <w:rPr>
                <w:lang w:eastAsia="en-US"/>
              </w:rPr>
              <w:t>Yes</w:t>
            </w:r>
          </w:p>
        </w:tc>
      </w:tr>
      <w:tr w:rsidR="00252135" w:rsidRPr="00252135" w14:paraId="7A4233A9"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3A507DD6" w14:textId="77777777" w:rsidR="00252135" w:rsidRPr="00252135" w:rsidRDefault="00252135" w:rsidP="00D6407B">
            <w:pPr>
              <w:pStyle w:val="TableTitle"/>
              <w:spacing w:line="360" w:lineRule="auto"/>
              <w:rPr>
                <w:lang w:eastAsia="en-US"/>
              </w:rPr>
            </w:pPr>
            <w:r w:rsidRPr="00252135">
              <w:rPr>
                <w:lang w:eastAsia="en-US"/>
              </w:rPr>
              <w:t xml:space="preserve">GSM1152994 </w:t>
            </w:r>
          </w:p>
        </w:tc>
        <w:tc>
          <w:tcPr>
            <w:tcW w:w="1240" w:type="dxa"/>
            <w:tcBorders>
              <w:top w:val="nil"/>
              <w:left w:val="nil"/>
              <w:bottom w:val="nil"/>
              <w:right w:val="nil"/>
            </w:tcBorders>
            <w:shd w:val="clear" w:color="auto" w:fill="auto"/>
            <w:noWrap/>
            <w:vAlign w:val="bottom"/>
            <w:hideMark/>
          </w:tcPr>
          <w:p w14:paraId="3CF860A5" w14:textId="77777777" w:rsidR="00252135" w:rsidRPr="00252135" w:rsidRDefault="00252135" w:rsidP="00D6407B">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1FA074FB" w14:textId="77777777" w:rsidR="00252135" w:rsidRPr="00252135" w:rsidRDefault="00252135" w:rsidP="00D6407B">
            <w:pPr>
              <w:pStyle w:val="TableTitle"/>
              <w:spacing w:line="360" w:lineRule="auto"/>
              <w:rPr>
                <w:lang w:eastAsia="en-US"/>
              </w:rPr>
            </w:pPr>
            <w:r w:rsidRPr="00252135">
              <w:rPr>
                <w:lang w:eastAsia="en-US"/>
              </w:rPr>
              <w:t>No</w:t>
            </w:r>
          </w:p>
        </w:tc>
        <w:tc>
          <w:tcPr>
            <w:tcW w:w="779" w:type="dxa"/>
            <w:tcBorders>
              <w:top w:val="nil"/>
              <w:left w:val="nil"/>
              <w:bottom w:val="nil"/>
              <w:right w:val="nil"/>
            </w:tcBorders>
            <w:shd w:val="clear" w:color="auto" w:fill="auto"/>
            <w:noWrap/>
            <w:vAlign w:val="bottom"/>
            <w:hideMark/>
          </w:tcPr>
          <w:p w14:paraId="69B48F42" w14:textId="77777777" w:rsidR="00252135" w:rsidRPr="00252135" w:rsidRDefault="00252135" w:rsidP="00D6407B">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4EE8BB28" w14:textId="77777777" w:rsidR="00252135" w:rsidRPr="00252135" w:rsidRDefault="00252135" w:rsidP="00D6407B">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5160C1C0" w14:textId="77777777" w:rsidR="00252135" w:rsidRPr="00252135" w:rsidRDefault="00252135" w:rsidP="00D6407B">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07F5C2E3" w14:textId="77777777" w:rsidR="00252135" w:rsidRPr="00252135" w:rsidRDefault="00252135" w:rsidP="00D6407B">
            <w:pPr>
              <w:pStyle w:val="TableTitle"/>
              <w:spacing w:line="360" w:lineRule="auto"/>
              <w:rPr>
                <w:lang w:eastAsia="en-US"/>
              </w:rPr>
            </w:pPr>
            <w:r w:rsidRPr="00252135">
              <w:rPr>
                <w:lang w:eastAsia="en-US"/>
              </w:rPr>
              <w:t>No</w:t>
            </w:r>
          </w:p>
        </w:tc>
      </w:tr>
      <w:tr w:rsidR="00252135" w:rsidRPr="00252135" w14:paraId="6305EA7E"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58C4D93F" w14:textId="77777777" w:rsidR="00252135" w:rsidRPr="00252135" w:rsidRDefault="00252135" w:rsidP="00D6407B">
            <w:pPr>
              <w:pStyle w:val="TableTitle"/>
              <w:spacing w:line="360" w:lineRule="auto"/>
              <w:rPr>
                <w:lang w:eastAsia="en-US"/>
              </w:rPr>
            </w:pPr>
            <w:r w:rsidRPr="00252135">
              <w:rPr>
                <w:lang w:eastAsia="en-US"/>
              </w:rPr>
              <w:t xml:space="preserve">GSM1152995 </w:t>
            </w:r>
          </w:p>
        </w:tc>
        <w:tc>
          <w:tcPr>
            <w:tcW w:w="1240" w:type="dxa"/>
            <w:tcBorders>
              <w:top w:val="nil"/>
              <w:left w:val="nil"/>
              <w:bottom w:val="nil"/>
              <w:right w:val="nil"/>
            </w:tcBorders>
            <w:shd w:val="clear" w:color="auto" w:fill="auto"/>
            <w:noWrap/>
            <w:vAlign w:val="bottom"/>
            <w:hideMark/>
          </w:tcPr>
          <w:p w14:paraId="12CF33A9" w14:textId="77777777" w:rsidR="00252135" w:rsidRPr="00252135" w:rsidRDefault="00252135" w:rsidP="00D6407B">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31FD91D8" w14:textId="77777777" w:rsidR="00252135" w:rsidRPr="00252135" w:rsidRDefault="00252135" w:rsidP="00D6407B">
            <w:pPr>
              <w:pStyle w:val="TableTitle"/>
              <w:spacing w:line="360" w:lineRule="auto"/>
              <w:rPr>
                <w:lang w:eastAsia="en-US"/>
              </w:rPr>
            </w:pPr>
            <w:r w:rsidRPr="00252135">
              <w:rPr>
                <w:lang w:eastAsia="en-US"/>
              </w:rPr>
              <w:t>No</w:t>
            </w:r>
          </w:p>
        </w:tc>
        <w:tc>
          <w:tcPr>
            <w:tcW w:w="779" w:type="dxa"/>
            <w:tcBorders>
              <w:top w:val="nil"/>
              <w:left w:val="nil"/>
              <w:bottom w:val="nil"/>
              <w:right w:val="nil"/>
            </w:tcBorders>
            <w:shd w:val="clear" w:color="auto" w:fill="auto"/>
            <w:noWrap/>
            <w:vAlign w:val="bottom"/>
            <w:hideMark/>
          </w:tcPr>
          <w:p w14:paraId="67D0CED4"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509B802B" w14:textId="77777777" w:rsidR="00252135" w:rsidRPr="00252135" w:rsidRDefault="00252135" w:rsidP="00D6407B">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7890D3B3"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7167150" w14:textId="77777777" w:rsidR="00252135" w:rsidRPr="00252135" w:rsidRDefault="00252135" w:rsidP="00D6407B">
            <w:pPr>
              <w:pStyle w:val="TableTitle"/>
              <w:spacing w:line="360" w:lineRule="auto"/>
              <w:rPr>
                <w:lang w:eastAsia="en-US"/>
              </w:rPr>
            </w:pPr>
            <w:r w:rsidRPr="00252135">
              <w:rPr>
                <w:lang w:eastAsia="en-US"/>
              </w:rPr>
              <w:t>No</w:t>
            </w:r>
          </w:p>
        </w:tc>
      </w:tr>
      <w:tr w:rsidR="00252135" w:rsidRPr="00252135" w14:paraId="09AE41E5"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7501DB35" w14:textId="77777777" w:rsidR="00252135" w:rsidRPr="00252135" w:rsidRDefault="00252135" w:rsidP="00D6407B">
            <w:pPr>
              <w:pStyle w:val="TableTitle"/>
              <w:spacing w:line="360" w:lineRule="auto"/>
              <w:rPr>
                <w:lang w:eastAsia="en-US"/>
              </w:rPr>
            </w:pPr>
            <w:r w:rsidRPr="00252135">
              <w:rPr>
                <w:lang w:eastAsia="en-US"/>
              </w:rPr>
              <w:t xml:space="preserve">GSM1152996 </w:t>
            </w:r>
          </w:p>
        </w:tc>
        <w:tc>
          <w:tcPr>
            <w:tcW w:w="1240" w:type="dxa"/>
            <w:tcBorders>
              <w:top w:val="nil"/>
              <w:left w:val="nil"/>
              <w:bottom w:val="nil"/>
              <w:right w:val="nil"/>
            </w:tcBorders>
            <w:shd w:val="clear" w:color="auto" w:fill="auto"/>
            <w:noWrap/>
            <w:vAlign w:val="bottom"/>
            <w:hideMark/>
          </w:tcPr>
          <w:p w14:paraId="63436E9F" w14:textId="77777777" w:rsidR="00252135" w:rsidRPr="00252135" w:rsidRDefault="00252135" w:rsidP="00D6407B">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2CF7B908" w14:textId="77777777" w:rsidR="00252135" w:rsidRPr="00252135" w:rsidRDefault="00252135" w:rsidP="00D6407B">
            <w:pPr>
              <w:pStyle w:val="TableTitle"/>
              <w:spacing w:line="360" w:lineRule="auto"/>
              <w:rPr>
                <w:lang w:eastAsia="en-US"/>
              </w:rPr>
            </w:pPr>
            <w:r w:rsidRPr="00252135">
              <w:rPr>
                <w:lang w:eastAsia="en-US"/>
              </w:rPr>
              <w:t>No</w:t>
            </w:r>
          </w:p>
        </w:tc>
        <w:tc>
          <w:tcPr>
            <w:tcW w:w="779" w:type="dxa"/>
            <w:tcBorders>
              <w:top w:val="nil"/>
              <w:left w:val="nil"/>
              <w:bottom w:val="nil"/>
              <w:right w:val="nil"/>
            </w:tcBorders>
            <w:shd w:val="clear" w:color="auto" w:fill="auto"/>
            <w:noWrap/>
            <w:vAlign w:val="bottom"/>
            <w:hideMark/>
          </w:tcPr>
          <w:p w14:paraId="368237A1"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3C9CFF85" w14:textId="77777777" w:rsidR="00252135" w:rsidRPr="00252135" w:rsidRDefault="00252135" w:rsidP="00D6407B">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6E035799" w14:textId="77777777" w:rsidR="00252135" w:rsidRPr="00252135" w:rsidRDefault="00252135" w:rsidP="00D6407B">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114470F6" w14:textId="77777777" w:rsidR="00252135" w:rsidRPr="00252135" w:rsidRDefault="00252135" w:rsidP="00D6407B">
            <w:pPr>
              <w:pStyle w:val="TableTitle"/>
              <w:spacing w:line="360" w:lineRule="auto"/>
              <w:rPr>
                <w:color w:val="FF0000"/>
                <w:lang w:eastAsia="en-US"/>
              </w:rPr>
            </w:pPr>
            <w:r w:rsidRPr="00252135">
              <w:rPr>
                <w:color w:val="FF0000"/>
                <w:lang w:eastAsia="en-US"/>
              </w:rPr>
              <w:t>Yes</w:t>
            </w:r>
          </w:p>
        </w:tc>
      </w:tr>
      <w:tr w:rsidR="00252135" w:rsidRPr="00252135" w14:paraId="5BEAA058" w14:textId="77777777" w:rsidTr="00252135">
        <w:trPr>
          <w:trHeight w:val="300"/>
          <w:jc w:val="center"/>
        </w:trPr>
        <w:tc>
          <w:tcPr>
            <w:tcW w:w="1577" w:type="dxa"/>
            <w:tcBorders>
              <w:top w:val="nil"/>
              <w:left w:val="nil"/>
              <w:bottom w:val="nil"/>
              <w:right w:val="nil"/>
            </w:tcBorders>
            <w:shd w:val="clear" w:color="auto" w:fill="auto"/>
            <w:noWrap/>
            <w:vAlign w:val="bottom"/>
            <w:hideMark/>
          </w:tcPr>
          <w:p w14:paraId="7D22AE54" w14:textId="77777777" w:rsidR="00252135" w:rsidRPr="00252135" w:rsidRDefault="00252135" w:rsidP="00D6407B">
            <w:pPr>
              <w:pStyle w:val="TableTitle"/>
              <w:spacing w:line="360" w:lineRule="auto"/>
              <w:rPr>
                <w:lang w:eastAsia="en-US"/>
              </w:rPr>
            </w:pPr>
            <w:r w:rsidRPr="00252135">
              <w:rPr>
                <w:lang w:eastAsia="en-US"/>
              </w:rPr>
              <w:t>Error</w:t>
            </w:r>
          </w:p>
        </w:tc>
        <w:tc>
          <w:tcPr>
            <w:tcW w:w="1240" w:type="dxa"/>
            <w:tcBorders>
              <w:top w:val="nil"/>
              <w:left w:val="nil"/>
              <w:bottom w:val="nil"/>
              <w:right w:val="nil"/>
            </w:tcBorders>
            <w:shd w:val="clear" w:color="auto" w:fill="auto"/>
            <w:noWrap/>
            <w:vAlign w:val="bottom"/>
            <w:hideMark/>
          </w:tcPr>
          <w:p w14:paraId="3686B8F0" w14:textId="77777777" w:rsidR="00252135" w:rsidRPr="00252135" w:rsidRDefault="00252135" w:rsidP="00D6407B">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6971A2BB" w14:textId="77777777" w:rsidR="00252135" w:rsidRPr="00252135" w:rsidRDefault="00252135" w:rsidP="00D6407B">
            <w:pPr>
              <w:pStyle w:val="TableTitle"/>
              <w:spacing w:line="360" w:lineRule="auto"/>
              <w:rPr>
                <w:lang w:eastAsia="en-US"/>
              </w:rPr>
            </w:pPr>
            <w:r w:rsidRPr="00252135">
              <w:rPr>
                <w:lang w:eastAsia="en-US"/>
              </w:rPr>
              <w:t>0</w:t>
            </w:r>
          </w:p>
        </w:tc>
        <w:tc>
          <w:tcPr>
            <w:tcW w:w="779" w:type="dxa"/>
            <w:tcBorders>
              <w:top w:val="nil"/>
              <w:left w:val="nil"/>
              <w:bottom w:val="nil"/>
              <w:right w:val="nil"/>
            </w:tcBorders>
            <w:shd w:val="clear" w:color="auto" w:fill="auto"/>
            <w:noWrap/>
            <w:vAlign w:val="bottom"/>
            <w:hideMark/>
          </w:tcPr>
          <w:p w14:paraId="477CCE14" w14:textId="77777777" w:rsidR="00252135" w:rsidRPr="00252135" w:rsidRDefault="00252135" w:rsidP="00D6407B">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19FAAF8F" w14:textId="77777777" w:rsidR="00252135" w:rsidRPr="00252135" w:rsidRDefault="00252135" w:rsidP="00D6407B">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12DAFB4" w14:textId="77777777" w:rsidR="00252135" w:rsidRPr="00252135" w:rsidRDefault="00252135" w:rsidP="00D6407B">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10BA736C" w14:textId="77777777" w:rsidR="00252135" w:rsidRPr="00252135" w:rsidRDefault="00252135" w:rsidP="00D6407B">
            <w:pPr>
              <w:pStyle w:val="TableTitle"/>
              <w:spacing w:line="360" w:lineRule="auto"/>
              <w:rPr>
                <w:lang w:eastAsia="en-US"/>
              </w:rPr>
            </w:pPr>
            <w:r w:rsidRPr="00252135">
              <w:rPr>
                <w:lang w:eastAsia="en-US"/>
              </w:rPr>
              <w:t>8</w:t>
            </w:r>
          </w:p>
        </w:tc>
      </w:tr>
      <w:tr w:rsidR="00252135" w:rsidRPr="00252135" w14:paraId="4F0152E9" w14:textId="77777777" w:rsidTr="00252135">
        <w:trPr>
          <w:trHeight w:val="300"/>
          <w:jc w:val="center"/>
        </w:trPr>
        <w:tc>
          <w:tcPr>
            <w:tcW w:w="1577" w:type="dxa"/>
            <w:tcBorders>
              <w:top w:val="nil"/>
              <w:left w:val="nil"/>
              <w:bottom w:val="single" w:sz="4" w:space="0" w:color="auto"/>
              <w:right w:val="nil"/>
            </w:tcBorders>
            <w:shd w:val="clear" w:color="auto" w:fill="auto"/>
            <w:noWrap/>
            <w:vAlign w:val="bottom"/>
            <w:hideMark/>
          </w:tcPr>
          <w:p w14:paraId="53162CF4" w14:textId="77777777" w:rsidR="00252135" w:rsidRPr="00252135" w:rsidRDefault="00252135" w:rsidP="00D6407B">
            <w:pPr>
              <w:pStyle w:val="TableTitle"/>
              <w:spacing w:line="360" w:lineRule="auto"/>
              <w:rPr>
                <w:lang w:eastAsia="en-US"/>
              </w:rPr>
            </w:pPr>
            <w:r w:rsidRPr="00252135">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14C77671" w14:textId="77777777" w:rsidR="00252135" w:rsidRPr="00252135" w:rsidRDefault="00252135" w:rsidP="00D6407B">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431792CF" w14:textId="77777777" w:rsidR="00252135" w:rsidRPr="00252135" w:rsidRDefault="00252135" w:rsidP="00D6407B">
            <w:pPr>
              <w:pStyle w:val="TableTitle"/>
              <w:spacing w:line="360" w:lineRule="auto"/>
              <w:rPr>
                <w:lang w:eastAsia="en-US"/>
              </w:rPr>
            </w:pPr>
            <w:r w:rsidRPr="00252135">
              <w:rPr>
                <w:lang w:eastAsia="en-US"/>
              </w:rPr>
              <w:t>0.00%</w:t>
            </w:r>
          </w:p>
        </w:tc>
        <w:tc>
          <w:tcPr>
            <w:tcW w:w="779" w:type="dxa"/>
            <w:tcBorders>
              <w:top w:val="nil"/>
              <w:left w:val="nil"/>
              <w:bottom w:val="single" w:sz="4" w:space="0" w:color="auto"/>
              <w:right w:val="nil"/>
            </w:tcBorders>
            <w:shd w:val="clear" w:color="auto" w:fill="auto"/>
            <w:noWrap/>
            <w:vAlign w:val="bottom"/>
            <w:hideMark/>
          </w:tcPr>
          <w:p w14:paraId="7A67ED28" w14:textId="77777777" w:rsidR="00252135" w:rsidRPr="00252135" w:rsidRDefault="00252135" w:rsidP="00D6407B">
            <w:pPr>
              <w:pStyle w:val="TableTitle"/>
              <w:spacing w:line="360" w:lineRule="auto"/>
              <w:rPr>
                <w:lang w:eastAsia="en-US"/>
              </w:rPr>
            </w:pPr>
            <w:r w:rsidRPr="00252135">
              <w:rPr>
                <w:lang w:eastAsia="en-US"/>
              </w:rPr>
              <w:t>16.67%</w:t>
            </w:r>
          </w:p>
        </w:tc>
        <w:tc>
          <w:tcPr>
            <w:tcW w:w="960" w:type="dxa"/>
            <w:tcBorders>
              <w:top w:val="nil"/>
              <w:left w:val="nil"/>
              <w:bottom w:val="single" w:sz="4" w:space="0" w:color="auto"/>
              <w:right w:val="nil"/>
            </w:tcBorders>
            <w:shd w:val="clear" w:color="auto" w:fill="auto"/>
            <w:noWrap/>
            <w:vAlign w:val="bottom"/>
            <w:hideMark/>
          </w:tcPr>
          <w:p w14:paraId="00020F32" w14:textId="77777777" w:rsidR="00252135" w:rsidRPr="00252135" w:rsidRDefault="00252135" w:rsidP="00D6407B">
            <w:pPr>
              <w:pStyle w:val="TableTitle"/>
              <w:spacing w:line="360" w:lineRule="auto"/>
              <w:rPr>
                <w:lang w:eastAsia="en-US"/>
              </w:rPr>
            </w:pPr>
            <w:r w:rsidRPr="00252135">
              <w:rPr>
                <w:lang w:eastAsia="en-US"/>
              </w:rPr>
              <w:t>25.00%</w:t>
            </w:r>
          </w:p>
        </w:tc>
        <w:tc>
          <w:tcPr>
            <w:tcW w:w="960" w:type="dxa"/>
            <w:tcBorders>
              <w:top w:val="nil"/>
              <w:left w:val="nil"/>
              <w:bottom w:val="single" w:sz="4" w:space="0" w:color="auto"/>
              <w:right w:val="nil"/>
            </w:tcBorders>
            <w:shd w:val="clear" w:color="auto" w:fill="auto"/>
            <w:noWrap/>
            <w:vAlign w:val="bottom"/>
            <w:hideMark/>
          </w:tcPr>
          <w:p w14:paraId="6A0DA7C9" w14:textId="77777777" w:rsidR="00252135" w:rsidRPr="00252135" w:rsidRDefault="00252135" w:rsidP="00D6407B">
            <w:pPr>
              <w:pStyle w:val="TableTitle"/>
              <w:spacing w:line="360" w:lineRule="auto"/>
              <w:rPr>
                <w:lang w:eastAsia="en-US"/>
              </w:rPr>
            </w:pPr>
            <w:r w:rsidRPr="00252135">
              <w:rPr>
                <w:lang w:eastAsia="en-US"/>
              </w:rPr>
              <w:t>29.17%</w:t>
            </w:r>
          </w:p>
        </w:tc>
        <w:tc>
          <w:tcPr>
            <w:tcW w:w="960" w:type="dxa"/>
            <w:tcBorders>
              <w:top w:val="nil"/>
              <w:left w:val="nil"/>
              <w:bottom w:val="single" w:sz="4" w:space="0" w:color="auto"/>
              <w:right w:val="nil"/>
            </w:tcBorders>
            <w:shd w:val="clear" w:color="auto" w:fill="auto"/>
            <w:noWrap/>
            <w:vAlign w:val="bottom"/>
            <w:hideMark/>
          </w:tcPr>
          <w:p w14:paraId="28EAB3D2" w14:textId="77777777" w:rsidR="00252135" w:rsidRPr="00252135" w:rsidRDefault="00252135" w:rsidP="00D6407B">
            <w:pPr>
              <w:pStyle w:val="TableTitle"/>
              <w:spacing w:line="360" w:lineRule="auto"/>
              <w:rPr>
                <w:lang w:eastAsia="en-US"/>
              </w:rPr>
            </w:pPr>
            <w:r w:rsidRPr="00252135">
              <w:rPr>
                <w:lang w:eastAsia="en-US"/>
              </w:rPr>
              <w:t>33.33%</w:t>
            </w:r>
          </w:p>
        </w:tc>
      </w:tr>
    </w:tbl>
    <w:p w14:paraId="67853B61" w14:textId="77777777" w:rsidR="00252135" w:rsidRPr="004757B3" w:rsidRDefault="00252135" w:rsidP="00252135">
      <w:pPr>
        <w:ind w:firstLine="0"/>
        <w:jc w:val="center"/>
      </w:pPr>
    </w:p>
    <w:p w14:paraId="678922CA" w14:textId="358E9FCA" w:rsidR="00313CC3" w:rsidRPr="00313CC3" w:rsidRDefault="00D6407B" w:rsidP="00313CC3">
      <w:r>
        <w:t xml:space="preserve">Figure XX illustrated the “Proportion of Variance Explained” by each principal component.  The first component only explains ~10% of the variance with 100% of the variance reached with 23 principal components.  Figure XX helps </w:t>
      </w:r>
      <w:r w:rsidR="00343BB5">
        <w:t xml:space="preserve">visualize the relationship between PCs, with the PC2/PC3 plot demonstrating good clustering between the two sample groups.  Table XX illustrates an interesting result:  as more principal components were added to the model, the ability of the model (using LOOCV validation) to accurately predict the presence of Psoriasis worsened.  Examination  the scree plot of PVE in Figure XX provides a clue to this result.  At </w:t>
      </w:r>
      <w:r w:rsidR="00343BB5">
        <w:lastRenderedPageBreak/>
        <w:t>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bookmarkStart w:id="0" w:name="_GoBack"/>
      <w:bookmarkEnd w:id="0"/>
    </w:p>
    <w:sectPr w:rsidR="00313CC3" w:rsidRPr="00313CC3" w:rsidSect="0023159F">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B4FC9A" w14:textId="77777777" w:rsidR="008C73A0" w:rsidRDefault="008C73A0">
      <w:pPr>
        <w:spacing w:line="240" w:lineRule="auto"/>
      </w:pPr>
      <w:r>
        <w:separator/>
      </w:r>
    </w:p>
  </w:endnote>
  <w:endnote w:type="continuationSeparator" w:id="0">
    <w:p w14:paraId="4C4C5184" w14:textId="77777777" w:rsidR="008C73A0" w:rsidRDefault="008C7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FA7340" w14:textId="77777777" w:rsidR="008C73A0" w:rsidRDefault="008C73A0">
      <w:pPr>
        <w:spacing w:line="240" w:lineRule="auto"/>
      </w:pPr>
      <w:r>
        <w:separator/>
      </w:r>
    </w:p>
  </w:footnote>
  <w:footnote w:type="continuationSeparator" w:id="0">
    <w:p w14:paraId="6D5BA327" w14:textId="77777777" w:rsidR="008C73A0" w:rsidRDefault="008C73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404AE" w14:textId="454C7695" w:rsidR="00252135" w:rsidRDefault="00252135">
    <w:pPr>
      <w:pStyle w:val="Header"/>
    </w:pPr>
    <w:r>
      <w:t xml:space="preserve"> </w:t>
    </w:r>
    <w:r>
      <w:fldChar w:fldCharType="begin"/>
    </w:r>
    <w:r>
      <w:instrText xml:space="preserve"> PAGE   \* MERGEFORMAT </w:instrText>
    </w:r>
    <w:r>
      <w:fldChar w:fldCharType="separate"/>
    </w:r>
    <w:r w:rsidR="00343BB5">
      <w:rPr>
        <w:noProof/>
      </w:rPr>
      <w:t>11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1A62E" w14:textId="4F2080E2" w:rsidR="00252135" w:rsidRDefault="00252135">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B1B5787"/>
    <w:multiLevelType w:val="multilevel"/>
    <w:tmpl w:val="4572ABF8"/>
    <w:numStyleLink w:val="MLAOutline"/>
  </w:abstractNum>
  <w:abstractNum w:abstractNumId="17">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2B"/>
    <w:rsid w:val="0000531F"/>
    <w:rsid w:val="00080C97"/>
    <w:rsid w:val="000B1532"/>
    <w:rsid w:val="000D1762"/>
    <w:rsid w:val="001B1354"/>
    <w:rsid w:val="001E1E56"/>
    <w:rsid w:val="001F4695"/>
    <w:rsid w:val="0023159F"/>
    <w:rsid w:val="00251EA7"/>
    <w:rsid w:val="00252135"/>
    <w:rsid w:val="002A142D"/>
    <w:rsid w:val="002C44C4"/>
    <w:rsid w:val="002F5483"/>
    <w:rsid w:val="002F54F2"/>
    <w:rsid w:val="00313CC3"/>
    <w:rsid w:val="00341285"/>
    <w:rsid w:val="00343BB5"/>
    <w:rsid w:val="0034643D"/>
    <w:rsid w:val="00352161"/>
    <w:rsid w:val="003D3DE5"/>
    <w:rsid w:val="003E748F"/>
    <w:rsid w:val="004251F7"/>
    <w:rsid w:val="00451926"/>
    <w:rsid w:val="004757B3"/>
    <w:rsid w:val="004B5A79"/>
    <w:rsid w:val="004B6251"/>
    <w:rsid w:val="004F046B"/>
    <w:rsid w:val="00645935"/>
    <w:rsid w:val="0066183B"/>
    <w:rsid w:val="006742EC"/>
    <w:rsid w:val="00676BF0"/>
    <w:rsid w:val="006A64A8"/>
    <w:rsid w:val="00701C69"/>
    <w:rsid w:val="0073098D"/>
    <w:rsid w:val="00734C63"/>
    <w:rsid w:val="007D4B2F"/>
    <w:rsid w:val="008330B8"/>
    <w:rsid w:val="00841AA0"/>
    <w:rsid w:val="008973E7"/>
    <w:rsid w:val="008C73A0"/>
    <w:rsid w:val="008F4220"/>
    <w:rsid w:val="00965112"/>
    <w:rsid w:val="00997555"/>
    <w:rsid w:val="009A770A"/>
    <w:rsid w:val="009C21FC"/>
    <w:rsid w:val="00A23009"/>
    <w:rsid w:val="00A9776F"/>
    <w:rsid w:val="00AB1E45"/>
    <w:rsid w:val="00B2068E"/>
    <w:rsid w:val="00B45886"/>
    <w:rsid w:val="00B53B9F"/>
    <w:rsid w:val="00B82F8F"/>
    <w:rsid w:val="00BD3A4E"/>
    <w:rsid w:val="00C26420"/>
    <w:rsid w:val="00C53F1A"/>
    <w:rsid w:val="00C5707B"/>
    <w:rsid w:val="00C96408"/>
    <w:rsid w:val="00D6407B"/>
    <w:rsid w:val="00D706B9"/>
    <w:rsid w:val="00D7764F"/>
    <w:rsid w:val="00E33B2B"/>
    <w:rsid w:val="00E82900"/>
    <w:rsid w:val="00EA0109"/>
    <w:rsid w:val="00EA4907"/>
    <w:rsid w:val="00EC2FE4"/>
    <w:rsid w:val="00ED0A6A"/>
    <w:rsid w:val="00F27C97"/>
    <w:rsid w:val="00F4790D"/>
    <w:rsid w:val="00F52C61"/>
    <w:rsid w:val="00FB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30718026">
      <w:bodyDiv w:val="1"/>
      <w:marLeft w:val="0"/>
      <w:marRight w:val="0"/>
      <w:marTop w:val="0"/>
      <w:marBottom w:val="0"/>
      <w:divBdr>
        <w:top w:val="none" w:sz="0" w:space="0" w:color="auto"/>
        <w:left w:val="none" w:sz="0" w:space="0" w:color="auto"/>
        <w:bottom w:val="none" w:sz="0" w:space="0" w:color="auto"/>
        <w:right w:val="none" w:sz="0" w:space="0" w:color="auto"/>
      </w:divBdr>
    </w:div>
    <w:div w:id="346831160">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080227">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60486833">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96962460">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20742233">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584148264">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2D5E3D-3CEF-440C-B19D-1C9D9E4C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151</TotalTime>
  <Pages>11</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Kunze</dc:creator>
  <cp:lastModifiedBy>Wayne Kunze</cp:lastModifiedBy>
  <cp:revision>4</cp:revision>
  <dcterms:created xsi:type="dcterms:W3CDTF">2018-05-08T15:40:00Z</dcterms:created>
  <dcterms:modified xsi:type="dcterms:W3CDTF">2018-05-08T18:14:00Z</dcterms:modified>
</cp:coreProperties>
</file>