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www.finanzleser.de/advocard-rechtsschutzversicherung-kontakt</w:t>
      </w:r>
    </w:p>
    <w:p>
      <w:r>
        <w:t>Die ADVOCARD Rechtsschutzversicherung AG ist seit 1990 Teil der Generali Deutschland AG und seit 1968 am Markt. Als konsequenter Spezialversicherer für Rechtsschutz genießt das Unternehmen besonderes Vertrauen bei Kunden und Partnern. Rund 180 Mitarbeiter an der Hamburger Zentrale betreuen mehr als 1,4 Millionen Kunden. Die grüne Rechtsschutzkarte, eingeführt 1987, symbolisiert Sicherheit und Professionalität im Rechtsschutzwesen und ermöglicht eine schnelle Klärung von Rechtsfällen sowie eine unkomplizierte Kostenübernahme. Das Unternehmen bietet maßgeschneiderte Rechtsschutzlösungen für private und gewerbliche Kunden, deren Tarife sich an individuelle Anforderungen anpassen lassen. Der TÜV Saarland bewertete den Tarif ADVOCARD-360°-PRIVAT mit der Bestnote "sehr gut".</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ADVOCARD Rechtsschutzversicherung AG</w:t>
            </w:r>
          </w:p>
        </w:tc>
      </w:tr>
      <w:tr>
        <w:tc>
          <w:tcPr>
            <w:tcW w:type="dxa" w:w="4680"/>
          </w:tcPr>
          <w:p>
            <w:r>
              <w:t>Adresse</w:t>
            </w:r>
          </w:p>
        </w:tc>
        <w:tc>
          <w:tcPr>
            <w:tcW w:type="dxa" w:w="4680"/>
          </w:tcPr>
          <w:p>
            <w:r>
              <w:t>Überseering 2, 22297 Hamburg</w:t>
            </w:r>
          </w:p>
        </w:tc>
      </w:tr>
      <w:tr>
        <w:tc>
          <w:tcPr>
            <w:tcW w:type="dxa" w:w="4680"/>
          </w:tcPr>
          <w:p>
            <w:r>
              <w:t>Website</w:t>
            </w:r>
          </w:p>
        </w:tc>
        <w:tc>
          <w:tcPr>
            <w:tcW w:type="dxa" w:w="4680"/>
          </w:tcPr>
          <w:p>
            <w:r>
              <w:t>www.advocard.de</w:t>
            </w:r>
          </w:p>
        </w:tc>
      </w:tr>
      <w:tr>
        <w:tc>
          <w:tcPr>
            <w:tcW w:type="dxa" w:w="4680"/>
          </w:tcPr>
          <w:p>
            <w:r>
              <w:t>E-Mail</w:t>
            </w:r>
          </w:p>
        </w:tc>
        <w:tc>
          <w:tcPr>
            <w:tcW w:type="dxa" w:w="4680"/>
          </w:tcPr>
          <w:p>
            <w:r>
              <w:t>nachricht@advocard.de</w:t>
            </w:r>
          </w:p>
        </w:tc>
      </w:tr>
      <w:tr>
        <w:tc>
          <w:tcPr>
            <w:tcW w:type="dxa" w:w="4680"/>
          </w:tcPr>
          <w:p>
            <w:r>
              <w:t>Telefon</w:t>
            </w:r>
          </w:p>
        </w:tc>
        <w:tc>
          <w:tcPr>
            <w:tcW w:type="dxa" w:w="4680"/>
          </w:tcPr>
          <w:p>
            <w:r>
              <w:t>040 237310</w:t>
            </w:r>
          </w:p>
        </w:tc>
      </w:tr>
      <w:tr>
        <w:tc>
          <w:tcPr>
            <w:tcW w:type="dxa" w:w="4680"/>
          </w:tcPr>
          <w:p>
            <w:r>
              <w:t>Service-Telefonnummer</w:t>
            </w:r>
          </w:p>
        </w:tc>
        <w:tc>
          <w:tcPr>
            <w:tcW w:type="dxa" w:w="4680"/>
          </w:tcPr>
          <w:p>
            <w:r>
              <w:t>040 237310</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