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www.finanzleser.de/arag-krankenversicherung-kontakt/</w:t>
      </w:r>
    </w:p>
    <w:p>
      <w:r>
        <w:t>Die ARAG Krankenversicherung ist ein Teil des ARAG-Konzerns, der 1935 als Rechtsschutzversicherung gegründet wurde und seit 1985 Krankenversicherungen anbietet. Ein wichtiger Meilenstein war die Übernahme der Bavaria Krankenversicherungs-Aktiengesellschaft im Jahr 1990, die den strategischen Einstieg der ARAG in den Bereich der privaten Krankenversicherungen markierte. Die Krankenversicherungssparte ist in München ansässig, dem zweiten deutschen Standort der ARAG-Gruppe. Als private Krankenversicherung (PKV) gehört sie zum größten Familienunternehmen der deutschen Versicherungswirtschaft. Sie bietet verschiedene Tarife für die private Krankenversicherung an und ergänzt ihr Angebot durch einen leistungsfähigen Patienten-Rechtsschutz ohne Mehrbeitrag.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ARAG Krankenversicherungs-AG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Hollerithstraße 11, 81829 München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https://www.arag.de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service@arag.de</w:t>
            </w:r>
          </w:p>
        </w:tc>
      </w:tr>
      <w:tr>
        <w:tc>
          <w:tcPr>
            <w:tcW w:type="dxa" w:w="4680"/>
          </w:tcPr>
          <w:p>
            <w:r>
              <w:t>Telefon (Hauptnummer)</w:t>
            </w:r>
          </w:p>
        </w:tc>
        <w:tc>
          <w:tcPr>
            <w:tcW w:type="dxa" w:w="4680"/>
          </w:tcPr>
          <w:p>
            <w:r>
              <w:t>089 4124-02</w:t>
            </w:r>
          </w:p>
        </w:tc>
      </w:tr>
      <w:tr>
        <w:tc>
          <w:tcPr>
            <w:tcW w:type="dxa" w:w="4680"/>
          </w:tcPr>
          <w:p>
            <w:r>
              <w:t>Service-Telefon Vertrag/Rechnung</w:t>
            </w:r>
          </w:p>
        </w:tc>
        <w:tc>
          <w:tcPr>
            <w:tcW w:type="dxa" w:w="4680"/>
          </w:tcPr>
          <w:p>
            <w:r>
              <w:t>089 4124-8200</w:t>
            </w:r>
          </w:p>
        </w:tc>
      </w:tr>
      <w:tr>
        <w:tc>
          <w:tcPr>
            <w:tcW w:type="dxa" w:w="4680"/>
          </w:tcPr>
          <w:p>
            <w:r>
              <w:t>Service-Telefon Leistungsantrag</w:t>
            </w:r>
          </w:p>
        </w:tc>
        <w:tc>
          <w:tcPr>
            <w:tcW w:type="dxa" w:w="4680"/>
          </w:tcPr>
          <w:p>
            <w:r>
              <w:t>089 4124-8300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