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www.finanzleser.de/barmenia-versicherung-kontakt/</w:t>
      </w:r>
    </w:p>
    <w:p>
      <w:r>
        <w:t>Die Barmenia Versicherungen sind eine deutsche Versicherungsgruppe, die als Versicherungsverein auf Gegenseitigkeit organisiert ist. Das Unternehmen wurde 1904 in Leipzig gegründet und hat heute seinen Sitz in Wuppertal. Seit 2024 gehört das Unternehmen zur BarmeniaGothaer Gruppe, die von den Versicherungsvereinen Barmenia und Gothaer gemeinsam geführt wird. Heute stellt die Barmenia eine der führenden Versicherungsgruppen in Deutschland dar und besteht aus den drei Unternehmensbereichen Barmenia Krankenversicherung, Barmenia Lebensversicherung und Barmenia Allgemeine Versicherungs-AG. Das Unternehmen hat über 2,5 Millionen Versicherungsverträge im Bestand. Für die Barmenia sind über 3.800 Mitarbeiter im Innen- und Außendienst sowie über 13.652 Makler tätig. Das Produktangebot umfasst alle Versicherungssparten von der Kranken- über die Lebensversicherung bis hin zu Unfall-, Kraftfahrzeug-, Haftpflicht- und Sachversicherungen.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Barmenia Allgemeine Versicherungs-AG</w:t>
            </w:r>
          </w:p>
        </w:tc>
      </w:tr>
      <w:tr>
        <w:tc>
          <w:tcPr>
            <w:tcW w:type="dxa" w:w="4680"/>
          </w:tcPr>
          <w:p>
            <w:r>
              <w:t>Adresse</w:t>
            </w:r>
          </w:p>
        </w:tc>
        <w:tc>
          <w:tcPr>
            <w:tcW w:type="dxa" w:w="4680"/>
          </w:tcPr>
          <w:p>
            <w:r>
              <w:t>Barmenia-Allee 1, 42119 Wuppertal</w:t>
            </w:r>
          </w:p>
        </w:tc>
      </w:tr>
      <w:tr>
        <w:tc>
          <w:tcPr>
            <w:tcW w:type="dxa" w:w="4680"/>
          </w:tcPr>
          <w:p>
            <w:r>
              <w:t>Website</w:t>
            </w:r>
          </w:p>
        </w:tc>
        <w:tc>
          <w:tcPr>
            <w:tcW w:type="dxa" w:w="4680"/>
          </w:tcPr>
          <w:p>
            <w:r>
              <w:t>https://www.barmenia.de</w:t>
            </w:r>
          </w:p>
        </w:tc>
      </w:tr>
      <w:tr>
        <w:tc>
          <w:tcPr>
            <w:tcW w:type="dxa" w:w="4680"/>
          </w:tcPr>
          <w:p>
            <w:r>
              <w:t>E-Mail</w:t>
            </w:r>
          </w:p>
        </w:tc>
        <w:tc>
          <w:tcPr>
            <w:tcW w:type="dxa" w:w="4680"/>
          </w:tcPr>
          <w:p>
            <w:r>
              <w:t>info@barmenia.de</w:t>
            </w:r>
          </w:p>
        </w:tc>
      </w:tr>
      <w:tr>
        <w:tc>
          <w:tcPr>
            <w:tcW w:type="dxa" w:w="4680"/>
          </w:tcPr>
          <w:p>
            <w:r>
              <w:t>Telefon Zentrale</w:t>
            </w:r>
          </w:p>
        </w:tc>
        <w:tc>
          <w:tcPr>
            <w:tcW w:type="dxa" w:w="4680"/>
          </w:tcPr>
          <w:p>
            <w:r>
              <w:t>0202 438-00</w:t>
            </w:r>
          </w:p>
        </w:tc>
      </w:tr>
      <w:tr>
        <w:tc>
          <w:tcPr>
            <w:tcW w:type="dxa" w:w="4680"/>
          </w:tcPr>
          <w:p>
            <w:r>
              <w:t>Kfz-Versicherung Privatkunden</w:t>
            </w:r>
          </w:p>
        </w:tc>
        <w:tc>
          <w:tcPr>
            <w:tcW w:type="dxa" w:w="4680"/>
          </w:tcPr>
          <w:p>
            <w:r>
              <w:t>0202 438-3666</w:t>
            </w:r>
          </w:p>
        </w:tc>
      </w:tr>
      <w:tr>
        <w:tc>
          <w:tcPr>
            <w:tcW w:type="dxa" w:w="4680"/>
          </w:tcPr>
          <w:p>
            <w:r>
              <w:t>Kfz-Versicherung Vertriebspartner</w:t>
            </w:r>
          </w:p>
        </w:tc>
        <w:tc>
          <w:tcPr>
            <w:tcW w:type="dxa" w:w="4680"/>
          </w:tcPr>
          <w:p>
            <w:r>
              <w:t>0202 438-3632</w:t>
            </w:r>
          </w:p>
        </w:tc>
      </w:tr>
      <w:tr>
        <w:tc>
          <w:tcPr>
            <w:tcW w:type="dxa" w:w="4680"/>
          </w:tcPr>
          <w:p>
            <w:r>
              <w:t>Haftpflicht-, Unfall-, Hausrat- und Wohngebäudeversicherung</w:t>
            </w:r>
          </w:p>
        </w:tc>
        <w:tc>
          <w:tcPr>
            <w:tcW w:type="dxa" w:w="4680"/>
          </w:tcPr>
          <w:p>
            <w:r>
              <w:t>0202 4383632</w:t>
            </w:r>
          </w:p>
        </w:tc>
      </w:tr>
      <w:tr>
        <w:tc>
          <w:tcPr>
            <w:tcW w:type="dxa" w:w="4680"/>
          </w:tcPr>
          <w:p>
            <w:r>
              <w:t>Weltpolice</w:t>
            </w:r>
          </w:p>
        </w:tc>
        <w:tc>
          <w:tcPr>
            <w:tcW w:type="dxa" w:w="4680"/>
          </w:tcPr>
          <w:p>
            <w:r>
              <w:t>0202 4383555</w:t>
            </w:r>
          </w:p>
        </w:tc>
      </w:tr>
      <w:tr>
        <w:tc>
          <w:tcPr>
            <w:tcW w:type="dxa" w:w="4680"/>
          </w:tcPr>
          <w:p>
            <w:r>
              <w:t>Kfz-Versicherung Schäden</w:t>
            </w:r>
          </w:p>
        </w:tc>
        <w:tc>
          <w:tcPr>
            <w:tcW w:type="dxa" w:w="4680"/>
          </w:tcPr>
          <w:p>
            <w:r>
              <w:t>0202 4383980</w:t>
            </w:r>
          </w:p>
        </w:tc>
      </w:tr>
      <w:tr>
        <w:tc>
          <w:tcPr>
            <w:tcW w:type="dxa" w:w="4680"/>
          </w:tcPr>
          <w:p>
            <w:r>
              <w:t>Haftpflicht- und Unfallversicherung Schäden</w:t>
            </w:r>
          </w:p>
        </w:tc>
        <w:tc>
          <w:tcPr>
            <w:tcW w:type="dxa" w:w="4680"/>
          </w:tcPr>
          <w:p>
            <w:r>
              <w:t>0202 4383786</w:t>
            </w:r>
          </w:p>
        </w:tc>
      </w:tr>
      <w:tr>
        <w:tc>
          <w:tcPr>
            <w:tcW w:type="dxa" w:w="4680"/>
          </w:tcPr>
          <w:p>
            <w:r>
              <w:t>Hausrat- und Wohngebäudeversicherung Schäden</w:t>
            </w:r>
          </w:p>
        </w:tc>
        <w:tc>
          <w:tcPr>
            <w:tcW w:type="dxa" w:w="4680"/>
          </w:tcPr>
          <w:p>
            <w:r>
              <w:t>0202 438-3773</w:t>
            </w:r>
          </w:p>
        </w:tc>
      </w:tr>
      <w:tr>
        <w:tc>
          <w:tcPr>
            <w:tcW w:type="dxa" w:w="4680"/>
          </w:tcPr>
          <w:p>
            <w:r>
              <w:t>Hilfsmittelservice und Leistungsmanagement Gesundheit</w:t>
            </w:r>
          </w:p>
        </w:tc>
        <w:tc>
          <w:tcPr>
            <w:tcW w:type="dxa" w:w="4680"/>
          </w:tcPr>
          <w:p>
            <w:r>
              <w:t>0202 4383784</w:t>
            </w:r>
          </w:p>
        </w:tc>
      </w:tr>
      <w:tr>
        <w:tc>
          <w:tcPr>
            <w:tcW w:type="dxa" w:w="4680"/>
          </w:tcPr>
          <w:p>
            <w:r>
              <w:t>24-h-Service Hausratversicherung</w:t>
            </w:r>
          </w:p>
        </w:tc>
        <w:tc>
          <w:tcPr>
            <w:tcW w:type="dxa" w:w="4680"/>
          </w:tcPr>
          <w:p>
            <w:r>
              <w:t>0202 43844445</w:t>
            </w:r>
          </w:p>
        </w:tc>
      </w:tr>
      <w:tr>
        <w:tc>
          <w:tcPr>
            <w:tcW w:type="dxa" w:w="4680"/>
          </w:tcPr>
          <w:p>
            <w:r>
              <w:t>24-h-Service Kfz-Versicherung</w:t>
            </w:r>
          </w:p>
        </w:tc>
        <w:tc>
          <w:tcPr>
            <w:tcW w:type="dxa" w:w="4680"/>
          </w:tcPr>
          <w:p>
            <w:r>
              <w:t>0202 43844444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