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www.finanzleser.de/bgv-versicherung-kontakt/</w:t>
      </w:r>
    </w:p>
    <w:p>
      <w:r>
        <w:t>Die BGV Versicherung AG ist ein Tochterunternehmen der 1923 gegründeten BGV-Gruppe (Badischer Gemeinde-Versicherungs-Verband) mit Sitz in Karlsruhe. Als jüngstes Tochterunternehmen des BGV bedient die BGV-Versicherung AG kommunale Unternehmen in Privatrechtsform sowie das gesamte sonstige institutionelle Geschäft und bietet darüber hinaus preisgünstigen und leistungsstarken Versicherungsschutz für Privatpersonen. Das Unternehmen bietet für Privat- und Firmenkunden Sach-, Unfall-, Haftpflicht-, Kfz- und Rechtsschutzversicherungen sowie in Zusammenarbeit mit starken Kooperationspartnern auch individuelle Lösungen für die Bereiche Altersvorsorge, Finanzdienstleistung und Krankenversicherung an. Die Unternehmensgruppe beschäftigt 780 Mitarbeitende und erwirtschaftet ein Beitragsvolumen von mehr als 500 Mio. Euro.</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BGV-Versicherung AG</w:t>
            </w:r>
          </w:p>
        </w:tc>
      </w:tr>
      <w:tr>
        <w:tc>
          <w:tcPr>
            <w:tcW w:type="dxa" w:w="4680"/>
          </w:tcPr>
          <w:p>
            <w:r>
              <w:t>Adresse</w:t>
            </w:r>
          </w:p>
        </w:tc>
        <w:tc>
          <w:tcPr>
            <w:tcW w:type="dxa" w:w="4680"/>
          </w:tcPr>
          <w:p>
            <w:r>
              <w:t>Durlacher Allee 56, 76131 Karlsruhe</w:t>
            </w:r>
          </w:p>
        </w:tc>
      </w:tr>
      <w:tr>
        <w:tc>
          <w:tcPr>
            <w:tcW w:type="dxa" w:w="4680"/>
          </w:tcPr>
          <w:p>
            <w:r>
              <w:t>Website</w:t>
            </w:r>
          </w:p>
        </w:tc>
        <w:tc>
          <w:tcPr>
            <w:tcW w:type="dxa" w:w="4680"/>
          </w:tcPr>
          <w:p>
            <w:r>
              <w:t>www.bgv.de</w:t>
            </w:r>
          </w:p>
        </w:tc>
      </w:tr>
      <w:tr>
        <w:tc>
          <w:tcPr>
            <w:tcW w:type="dxa" w:w="4680"/>
          </w:tcPr>
          <w:p>
            <w:r>
              <w:t>E-Mail</w:t>
            </w:r>
          </w:p>
        </w:tc>
        <w:tc>
          <w:tcPr>
            <w:tcW w:type="dxa" w:w="4680"/>
          </w:tcPr>
          <w:p>
            <w:r>
              <w:t>service@bgv.de</w:t>
            </w:r>
          </w:p>
        </w:tc>
      </w:tr>
      <w:tr>
        <w:tc>
          <w:tcPr>
            <w:tcW w:type="dxa" w:w="4680"/>
          </w:tcPr>
          <w:p>
            <w:r>
              <w:t>Telefon</w:t>
            </w:r>
          </w:p>
        </w:tc>
        <w:tc>
          <w:tcPr>
            <w:tcW w:type="dxa" w:w="4680"/>
          </w:tcPr>
          <w:p>
            <w:r>
              <w:t>0721 660-0</w:t>
            </w:r>
          </w:p>
        </w:tc>
      </w:tr>
      <w:tr>
        <w:tc>
          <w:tcPr>
            <w:tcW w:type="dxa" w:w="4680"/>
          </w:tcPr>
          <w:p>
            <w:r>
              <w:t>24-Stunden-Hotline Kfz</w:t>
            </w:r>
          </w:p>
        </w:tc>
        <w:tc>
          <w:tcPr>
            <w:tcW w:type="dxa" w:w="4680"/>
          </w:tcPr>
          <w:p>
            <w:r>
              <w:t>0721 660-4444</w:t>
            </w:r>
          </w:p>
        </w:tc>
      </w:tr>
      <w:tr>
        <w:tc>
          <w:tcPr>
            <w:tcW w:type="dxa" w:w="4680"/>
          </w:tcPr>
          <w:p>
            <w:r>
              <w:t>Pannenhilfe</w:t>
            </w:r>
          </w:p>
        </w:tc>
        <w:tc>
          <w:tcPr>
            <w:tcW w:type="dxa" w:w="4680"/>
          </w:tcPr>
          <w:p>
            <w:r>
              <w:t>0721 660-3333</w:t>
            </w:r>
          </w:p>
        </w:tc>
      </w:tr>
      <w:tr>
        <w:tc>
          <w:tcPr>
            <w:tcW w:type="dxa" w:w="4680"/>
          </w:tcPr>
          <w:p>
            <w:r>
              <w:t>Unfall/Panne im Ausland</w:t>
            </w:r>
          </w:p>
        </w:tc>
        <w:tc>
          <w:tcPr>
            <w:tcW w:type="dxa" w:w="4680"/>
          </w:tcPr>
          <w:p>
            <w:r>
              <w:t>0721 660-3333</w:t>
            </w:r>
          </w:p>
        </w:tc>
      </w:tr>
      <w:tr>
        <w:tc>
          <w:tcPr>
            <w:tcW w:type="dxa" w:w="4680"/>
          </w:tcPr>
          <w:p>
            <w:r>
              <w:t>Haftpflicht-, Wohngebäude- und Hausrat-Schaden</w:t>
            </w:r>
          </w:p>
        </w:tc>
        <w:tc>
          <w:tcPr>
            <w:tcW w:type="dxa" w:w="4680"/>
          </w:tcPr>
          <w:p>
            <w:r>
              <w:t>0721 660-0</w:t>
            </w:r>
          </w:p>
        </w:tc>
      </w:tr>
      <w:tr>
        <w:tc>
          <w:tcPr>
            <w:tcW w:type="dxa" w:w="4680"/>
          </w:tcPr>
          <w:p>
            <w:r>
              <w:t>Musikinstrumente-Schaden</w:t>
            </w:r>
          </w:p>
        </w:tc>
        <w:tc>
          <w:tcPr>
            <w:tcW w:type="dxa" w:w="4680"/>
          </w:tcPr>
          <w:p>
            <w:r>
              <w:t>0721 660-1396</w:t>
            </w:r>
          </w:p>
        </w:tc>
      </w:tr>
      <w:tr>
        <w:tc>
          <w:tcPr>
            <w:tcW w:type="dxa" w:w="4680"/>
          </w:tcPr>
          <w:p>
            <w:r>
              <w:t>Rechtsschutz-Schadensfall</w:t>
            </w:r>
          </w:p>
        </w:tc>
        <w:tc>
          <w:tcPr>
            <w:tcW w:type="dxa" w:w="4680"/>
          </w:tcPr>
          <w:p>
            <w:r>
              <w:t>0721 660-2600</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