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www.finanzleser.de/gvv-direkt-versicherung-kontakt/</w:t>
      </w:r>
    </w:p>
    <w:p>
      <w:r>
        <w:t>Die GVV Direktversicherung AG (GVV Direkt) ist ein deutsches Versicherungsunternehmen mit Sitz in Köln. Das Aktienkapital von GVV Direkt wird zu 100 % von der GVV Kommunalversicherung VVaG in Köln gehalten. Diese versichert seit 1989 im Besonderen die Mitarbeiter und Ehrenamtlichen von Städten und Gemeinden, kommunalen Unternehmen, Sparkassen sowie aktive Mitglieder der Freiwilligen Feuerwehr. Seit Juni 2015 versichert die GVV Direkt auch Personen außerhalb des kommunalen Dienstes. Das Unternehmen bietet Sach-, Haftpflicht-, Unfall- oder Kfz-Versicherung – wir bieten Ihnen und Ihrer Familie exzellenten Schutz und faire Konditionen an. Als Direktversicherer setzt die GVV Direkt auf digitale Services sowie telefonische Beratung – ein Vorteil, der sich in fairen Beiträgen für die Kunden widerspiegelt.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GVV Direktversicherung AG</w:t>
            </w:r>
          </w:p>
        </w:tc>
      </w:tr>
      <w:tr>
        <w:tc>
          <w:tcPr>
            <w:tcW w:type="dxa" w:w="4680"/>
          </w:tcPr>
          <w:p>
            <w:r>
              <w:t>Adresse</w:t>
            </w:r>
          </w:p>
        </w:tc>
        <w:tc>
          <w:tcPr>
            <w:tcW w:type="dxa" w:w="4680"/>
          </w:tcPr>
          <w:p>
            <w:r>
              <w:t>Aachener Straße 952-958, 50933 Köln</w:t>
            </w:r>
          </w:p>
        </w:tc>
      </w:tr>
      <w:tr>
        <w:tc>
          <w:tcPr>
            <w:tcW w:type="dxa" w:w="4680"/>
          </w:tcPr>
          <w:p>
            <w:r>
              <w:t>Website</w:t>
            </w:r>
          </w:p>
        </w:tc>
        <w:tc>
          <w:tcPr>
            <w:tcW w:type="dxa" w:w="4680"/>
          </w:tcPr>
          <w:p>
            <w:r>
              <w:t>www.gvv-direkt.de</w:t>
            </w:r>
          </w:p>
        </w:tc>
      </w:tr>
      <w:tr>
        <w:tc>
          <w:tcPr>
            <w:tcW w:type="dxa" w:w="4680"/>
          </w:tcPr>
          <w:p>
            <w:r>
              <w:t>E-Mail</w:t>
            </w:r>
          </w:p>
        </w:tc>
        <w:tc>
          <w:tcPr>
            <w:tcW w:type="dxa" w:w="4680"/>
          </w:tcPr>
          <w:p>
            <w:r>
              <w:t>info@gvv.de</w:t>
            </w:r>
          </w:p>
        </w:tc>
      </w:tr>
      <w:tr>
        <w:tc>
          <w:tcPr>
            <w:tcW w:type="dxa" w:w="4680"/>
          </w:tcPr>
          <w:p>
            <w:r>
              <w:t>Telefon</w:t>
            </w:r>
          </w:p>
        </w:tc>
        <w:tc>
          <w:tcPr>
            <w:tcW w:type="dxa" w:w="4680"/>
          </w:tcPr>
          <w:p>
            <w:r>
              <w:t>0221 4893-939 (Kundenservice)</w:t>
            </w:r>
          </w:p>
        </w:tc>
      </w:tr>
      <w:tr>
        <w:tc>
          <w:tcPr>
            <w:tcW w:type="dxa" w:w="4680"/>
          </w:tcPr>
          <w:p>
            <w:r>
              <w:t>Telefonzeiten</w:t>
            </w:r>
          </w:p>
        </w:tc>
        <w:tc>
          <w:tcPr>
            <w:tcW w:type="dxa" w:w="4680"/>
          </w:tcPr>
          <w:p>
            <w:r>
              <w:t>Montag bis Freitag von 07:30 bis 18:00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