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www.finanzleser.de/heidelberger-lebensversicherung-kontakt/</w:t>
      </w:r>
    </w:p>
    <w:p>
      <w:r>
        <w:t>Die Heidelberger Lebensversicherung AG ist ein deutsches Versicherungsunternehmen mit Sitz in Neu-Isenburg und ist Teil des Run-Off-Anbieters Viridium mit Sitz in Neu-Isenburg. Das Unternehmen unterstützt Kunden mit verlässlichem Service für bestehende Lebensversicherungen. Die Heidelberger Lebensversicherung AG, gegründet im Jahr 1991, ist Spezialist für Alters-, Hinterbliebenen- und Risikovorsorge mit Schwerpunkt auf fondsgebundenen Lösungen. Im Jahr 2014 hat die Heidelberger Lebensversicherung AG das Neugeschäft eingestellt und konzentriert sich seitdem als Teil der Viridium Gruppe ausschließlich auf die Bestandskunden und deren Bedürfnisse. Das Portfolio umfasst per Ende 2023 knapp 320.000 Verträge und Kapitalanlagen in Höhe von rund 13,5 Milliarden Euro. Das Unternehmen konzentriert sich ausschließlich auf bestehende Lebensversicherungen mit einer klaren geografischen Ausrichtung.</w:t>
      </w:r>
    </w:p>
    <w:p>
      <w:pPr>
        <w:pStyle w:val="Heading2"/>
      </w:pPr>
      <w:r>
        <w:t>Kontaktdaten</w:t>
      </w:r>
    </w:p>
    <w:tbl>
      <w:tblPr>
        <w:tblStyle w:val="TableGrid"/>
        <w:tblW w:type="auto" w:w="0"/>
        <w:tblLook w:firstColumn="1" w:firstRow="1" w:lastColumn="0" w:lastRow="0" w:noHBand="0" w:noVBand="1" w:val="04A0"/>
      </w:tblPr>
      <w:tblGrid>
        <w:gridCol w:w="4680"/>
        <w:gridCol w:w="4680"/>
      </w:tblGrid>
      <w:tr>
        <w:tc>
          <w:tcPr>
            <w:tcW w:type="dxa" w:w="4680"/>
          </w:tcPr>
          <w:p>
            <w:r>
              <w:t>Firmenname</w:t>
            </w:r>
          </w:p>
        </w:tc>
        <w:tc>
          <w:tcPr>
            <w:tcW w:type="dxa" w:w="4680"/>
          </w:tcPr>
          <w:p>
            <w:r>
              <w:t>Heidelberger Lebensversicherung AG</w:t>
            </w:r>
          </w:p>
        </w:tc>
      </w:tr>
      <w:tr>
        <w:tc>
          <w:tcPr>
            <w:tcW w:type="dxa" w:w="4680"/>
          </w:tcPr>
          <w:p>
            <w:r>
              <w:t>Adresse (Straße)</w:t>
            </w:r>
          </w:p>
        </w:tc>
        <w:tc>
          <w:tcPr>
            <w:tcW w:type="dxa" w:w="4680"/>
          </w:tcPr>
          <w:p>
            <w:r>
              <w:t>Dornhofstraße 36</w:t>
            </w:r>
          </w:p>
        </w:tc>
      </w:tr>
      <w:tr>
        <w:tc>
          <w:tcPr>
            <w:tcW w:type="dxa" w:w="4680"/>
          </w:tcPr>
          <w:p>
            <w:r>
              <w:t>Adresse (PLZ/Ort)</w:t>
            </w:r>
          </w:p>
        </w:tc>
        <w:tc>
          <w:tcPr>
            <w:tcW w:type="dxa" w:w="4680"/>
          </w:tcPr>
          <w:p>
            <w:r>
              <w:t>63263 Neu-Isenburg</w:t>
            </w:r>
          </w:p>
        </w:tc>
      </w:tr>
      <w:tr>
        <w:tc>
          <w:tcPr>
            <w:tcW w:type="dxa" w:w="4680"/>
          </w:tcPr>
          <w:p>
            <w:r>
              <w:t>Website</w:t>
            </w:r>
          </w:p>
        </w:tc>
        <w:tc>
          <w:tcPr>
            <w:tcW w:type="dxa" w:w="4680"/>
          </w:tcPr>
          <w:p>
            <w:r>
              <w:t>heidelberger-leben.de</w:t>
            </w:r>
          </w:p>
        </w:tc>
      </w:tr>
      <w:tr>
        <w:tc>
          <w:tcPr>
            <w:tcW w:type="dxa" w:w="4680"/>
          </w:tcPr>
          <w:p>
            <w:r>
              <w:t>E-Mail</w:t>
            </w:r>
          </w:p>
        </w:tc>
        <w:tc>
          <w:tcPr>
            <w:tcW w:type="dxa" w:w="4680"/>
          </w:tcPr>
          <w:p>
            <w:r>
              <w:t>service@heidelberger-leben.de</w:t>
            </w:r>
          </w:p>
        </w:tc>
      </w:tr>
      <w:tr>
        <w:tc>
          <w:tcPr>
            <w:tcW w:type="dxa" w:w="4680"/>
          </w:tcPr>
          <w:p>
            <w:r>
              <w:t>Telefon</w:t>
            </w:r>
          </w:p>
        </w:tc>
        <w:tc>
          <w:tcPr>
            <w:tcW w:type="dxa" w:w="4680"/>
          </w:tcPr>
          <w:p>
            <w:r>
              <w:t>+49 40 21995-6900</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