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www.finanzleser.de/huk-coburg-lebensversicherung-kontakt/</w:t>
      </w:r>
    </w:p>
    <w:p>
      <w:r>
        <w:t>Die HUK-Coburg Lebensversicherung AG gehört zur HUK-Coburg Versicherungsgruppe und zählt zu den Top 5 Anbietern in Deutschland, gemessen an Solvabilität, Gesamtverzinsung und geringen Stornoquoten. Das Unternehmen vertreibt seine Versicherungsprodukte hauptsächlich über sogenannte Vertrauensleute - größtenteils nebenberuflich tätige Mitarbeiter sowie speziell ausgebildete Vorsorgespezialisten. Die Sicherheitslage des Unternehmens wird von Assekurata mit "exzellent" bewertet, wobei die Eigenkapitalquote von 7,1% das Branchenmittel von 2,3% deutlich übertrifft und die Solvenzquote nach Solvency II mit 771,9% sehr auskömmlich ist. Als Teil der traditionsreichen HUK-Coburg-Gruppe bietet das Unternehmen eine breite Palette an Lebensversicherungs- und Vorsorgeprodukten für ihre Kunden an.</w:t>
      </w:r>
    </w:p>
    <w:p>
      <w:pPr>
        <w:pStyle w:val="Heading2"/>
      </w:pPr>
      <w:r>
        <w:t>Kontaktdaten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Firmenname</w:t>
            </w:r>
          </w:p>
        </w:tc>
        <w:tc>
          <w:tcPr>
            <w:tcW w:type="dxa" w:w="4680"/>
          </w:tcPr>
          <w:p>
            <w:r>
              <w:t>HUK-COBURG-Lebensversicherung AG</w:t>
            </w:r>
          </w:p>
        </w:tc>
      </w:tr>
      <w:tr>
        <w:tc>
          <w:tcPr>
            <w:tcW w:type="dxa" w:w="4680"/>
          </w:tcPr>
          <w:p>
            <w:r>
              <w:t>Adresse</w:t>
            </w:r>
          </w:p>
        </w:tc>
        <w:tc>
          <w:tcPr>
            <w:tcW w:type="dxa" w:w="4680"/>
          </w:tcPr>
          <w:p>
            <w:r>
              <w:t>HUK-COBURG-Platz 1, 96444 Coburg</w:t>
            </w:r>
          </w:p>
        </w:tc>
      </w:tr>
      <w:tr>
        <w:tc>
          <w:tcPr>
            <w:tcW w:type="dxa" w:w="4680"/>
          </w:tcPr>
          <w:p>
            <w:r>
              <w:t>Website</w:t>
            </w:r>
          </w:p>
        </w:tc>
        <w:tc>
          <w:tcPr>
            <w:tcW w:type="dxa" w:w="4680"/>
          </w:tcPr>
          <w:p>
            <w:r>
              <w:t>www.huk.de</w:t>
            </w:r>
          </w:p>
        </w:tc>
      </w:tr>
      <w:tr>
        <w:tc>
          <w:tcPr>
            <w:tcW w:type="dxa" w:w="4680"/>
          </w:tcPr>
          <w:p>
            <w:r>
              <w:t>E-Mail</w:t>
            </w:r>
          </w:p>
        </w:tc>
        <w:tc>
          <w:tcPr>
            <w:tcW w:type="dxa" w:w="4680"/>
          </w:tcPr>
          <w:p>
            <w:r>
              <w:t>info@huk-coburg.de</w:t>
            </w:r>
          </w:p>
        </w:tc>
      </w:tr>
      <w:tr>
        <w:tc>
          <w:tcPr>
            <w:tcW w:type="dxa" w:w="4680"/>
          </w:tcPr>
          <w:p>
            <w:r>
              <w:t>Telefon</w:t>
            </w:r>
          </w:p>
        </w:tc>
        <w:tc>
          <w:tcPr>
            <w:tcW w:type="dxa" w:w="4680"/>
          </w:tcPr>
          <w:p>
            <w:r>
              <w:t>09561 960</w:t>
            </w:r>
          </w:p>
        </w:tc>
      </w:tr>
      <w:tr>
        <w:tc>
          <w:tcPr>
            <w:tcW w:type="dxa" w:w="4680"/>
          </w:tcPr>
          <w:p>
            <w:r>
              <w:t>Service-Telefon</w:t>
            </w:r>
          </w:p>
        </w:tc>
        <w:tc>
          <w:tcPr>
            <w:tcW w:type="dxa" w:w="4680"/>
          </w:tcPr>
          <w:p>
            <w:r>
              <w:t>09561 96 101 (Service-Hotline)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