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www.finanzleser.de/interrisk-versicherung-kontakt/</w:t>
      </w:r>
    </w:p>
    <w:p>
      <w:r>
        <w:t>Die InterRisk Vienna Insurance Group Versicherungen sind eine deutsche Versicherungsgruppe mit Sitz in Wiesbaden, die zu 100 % der österreichischen Versicherungsgruppe Vienna Insurance Group gehört und aus der InterRisk Lebensversicherungs-AG sowie der InterRisk Versicherungs-AG besteht. Die Versicherungsgruppe teilt sich in die InterRisk Versicherungs-AG (vor allem Schaden- und Unfallversicherungen) und die InterRisk Lebensversicherungs-AG (Lebensversicherungen) auf. Versicherungsverträge werden seitens der InterRisk ausschließlich via Makler und Versicherungsberater vertrieben. Die Angebotspalette der InterRisk umfasst Unfall-, Sach-, Haftpflicht- und Lebensversicherungen für Privatkunden. Mehr als 150 Mitarbeiterinnen und Mitarbeiter leben den Unternehmensslogan „einfach herausragend - herausragend einfach" jeden Tag.</w:t>
      </w:r>
    </w:p>
    <w:p>
      <w:pPr>
        <w:pStyle w:val="Heading2"/>
      </w:pPr>
      <w:r>
        <w:t>Kontaktdaten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Firmenname</w:t>
            </w:r>
          </w:p>
        </w:tc>
        <w:tc>
          <w:tcPr>
            <w:tcW w:type="dxa" w:w="4680"/>
          </w:tcPr>
          <w:p>
            <w:r>
              <w:t>InterRisk Versicherungs-AG Vienna Insurance Group</w:t>
            </w:r>
          </w:p>
        </w:tc>
      </w:tr>
      <w:tr>
        <w:tc>
          <w:tcPr>
            <w:tcW w:type="dxa" w:w="4680"/>
          </w:tcPr>
          <w:p>
            <w:r>
              <w:t>Adresse</w:t>
            </w:r>
          </w:p>
        </w:tc>
        <w:tc>
          <w:tcPr>
            <w:tcW w:type="dxa" w:w="4680"/>
          </w:tcPr>
          <w:p>
            <w:r>
              <w:t>Carl-Bosch-Straße 5, 65203 Wiesbaden</w:t>
            </w:r>
          </w:p>
        </w:tc>
      </w:tr>
      <w:tr>
        <w:tc>
          <w:tcPr>
            <w:tcW w:type="dxa" w:w="4680"/>
          </w:tcPr>
          <w:p>
            <w:r>
              <w:t>Website</w:t>
            </w:r>
          </w:p>
        </w:tc>
        <w:tc>
          <w:tcPr>
            <w:tcW w:type="dxa" w:w="4680"/>
          </w:tcPr>
          <w:p>
            <w:r>
              <w:t>https://www.interrisk.de</w:t>
            </w:r>
          </w:p>
        </w:tc>
      </w:tr>
      <w:tr>
        <w:tc>
          <w:tcPr>
            <w:tcW w:type="dxa" w:w="4680"/>
          </w:tcPr>
          <w:p>
            <w:r>
              <w:t>E-Mail</w:t>
            </w:r>
          </w:p>
        </w:tc>
        <w:tc>
          <w:tcPr>
            <w:tcW w:type="dxa" w:w="4680"/>
          </w:tcPr>
          <w:p>
            <w:r>
              <w:t>info@interrisk.de</w:t>
            </w:r>
          </w:p>
        </w:tc>
      </w:tr>
      <w:tr>
        <w:tc>
          <w:tcPr>
            <w:tcW w:type="dxa" w:w="4680"/>
          </w:tcPr>
          <w:p>
            <w:r>
              <w:t>Telefon Zentrale</w:t>
            </w:r>
          </w:p>
        </w:tc>
        <w:tc>
          <w:tcPr>
            <w:tcW w:type="dxa" w:w="4680"/>
          </w:tcPr>
          <w:p>
            <w:r>
              <w:t>0611 2787-0</w:t>
            </w:r>
          </w:p>
        </w:tc>
      </w:tr>
      <w:tr>
        <w:tc>
          <w:tcPr>
            <w:tcW w:type="dxa" w:w="4680"/>
          </w:tcPr>
          <w:p>
            <w:r>
              <w:t>Anträge &amp; Verträge</w:t>
            </w:r>
          </w:p>
        </w:tc>
        <w:tc>
          <w:tcPr>
            <w:tcW w:type="dxa" w:w="4680"/>
          </w:tcPr>
          <w:p>
            <w:r>
              <w:t>0611 2787-310</w:t>
            </w:r>
          </w:p>
        </w:tc>
      </w:tr>
      <w:tr>
        <w:tc>
          <w:tcPr>
            <w:tcW w:type="dxa" w:w="4680"/>
          </w:tcPr>
          <w:p>
            <w:r>
              <w:t>Schadenmeldungen Unfall</w:t>
            </w:r>
          </w:p>
        </w:tc>
        <w:tc>
          <w:tcPr>
            <w:tcW w:type="dxa" w:w="4680"/>
          </w:tcPr>
          <w:p>
            <w:r>
              <w:t>0611 2787-321</w:t>
            </w:r>
          </w:p>
        </w:tc>
      </w:tr>
      <w:tr>
        <w:tc>
          <w:tcPr>
            <w:tcW w:type="dxa" w:w="4680"/>
          </w:tcPr>
          <w:p>
            <w:r>
              <w:t>Schadenmeldungen Haftpflicht</w:t>
            </w:r>
          </w:p>
        </w:tc>
        <w:tc>
          <w:tcPr>
            <w:tcW w:type="dxa" w:w="4680"/>
          </w:tcPr>
          <w:p>
            <w:r>
              <w:t>0611 2787-322</w:t>
            </w:r>
          </w:p>
        </w:tc>
      </w:tr>
      <w:tr>
        <w:tc>
          <w:tcPr>
            <w:tcW w:type="dxa" w:w="4680"/>
          </w:tcPr>
          <w:p>
            <w:r>
              <w:t>Schadenmeldungen Sachversicherung</w:t>
            </w:r>
          </w:p>
        </w:tc>
        <w:tc>
          <w:tcPr>
            <w:tcW w:type="dxa" w:w="4680"/>
          </w:tcPr>
          <w:p>
            <w:r>
              <w:t>0611 2787-323</w:t>
            </w:r>
          </w:p>
        </w:tc>
      </w:tr>
      <w:tr>
        <w:tc>
          <w:tcPr>
            <w:tcW w:type="dxa" w:w="4680"/>
          </w:tcPr>
          <w:p>
            <w:r>
              <w:t>Notfälle Service-Karte</w:t>
            </w:r>
          </w:p>
        </w:tc>
        <w:tc>
          <w:tcPr>
            <w:tcW w:type="dxa" w:w="4680"/>
          </w:tcPr>
          <w:p>
            <w:r>
              <w:t>0611 2787-336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