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www.finanzleser.de/ostangler-versicherung-kontakt/</w:t>
      </w:r>
    </w:p>
    <w:p>
      <w:r>
        <w:t>Die Ostangler Brandgilde ist eines der ältesten, unabhängigen Sachversicherungsunternehmen in Deutschland und wurde 1788 gegründet. Seit über 230 Jahren besteht das Unternehmen in der Rechtsform eines Versicherungsvereins auf Gegenseitigkeit, wobei die gegenseitige Hilfe in Notfällen zu den festen Grundwerten zählt. Die Versicherungsnehmer sind sowohl Mitglieder als auch Träger des Vereins und damit Teil einer Gemeinschaft. Das Unternehmen aus Kappeln in Norddeutschland bietet vor allem gewerbliche Versicherungen an. Die Produktpalette orientiert sich an den Wünschen und Bedürfnissen der Mitglieder, wobei Digitalisierung, Online-Abschlüsse und moderne Versicherungsprodukte zum Standard gehören. Im Schadensfall handelt das Unternehmen schnell, persönlich und unbürokratisch.</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Ostangler Brandgilde VVaG</w:t>
            </w:r>
          </w:p>
        </w:tc>
      </w:tr>
      <w:tr>
        <w:tc>
          <w:tcPr>
            <w:tcW w:type="dxa" w:w="4680"/>
          </w:tcPr>
          <w:p>
            <w:r>
              <w:t>Adresse</w:t>
            </w:r>
          </w:p>
        </w:tc>
        <w:tc>
          <w:tcPr>
            <w:tcW w:type="dxa" w:w="4680"/>
          </w:tcPr>
          <w:p>
            <w:r>
              <w:t>Flensburger Straße 5, 24376 Kappeln</w:t>
            </w:r>
          </w:p>
        </w:tc>
      </w:tr>
      <w:tr>
        <w:tc>
          <w:tcPr>
            <w:tcW w:type="dxa" w:w="4680"/>
          </w:tcPr>
          <w:p>
            <w:r>
              <w:t>Website</w:t>
            </w:r>
          </w:p>
        </w:tc>
        <w:tc>
          <w:tcPr>
            <w:tcW w:type="dxa" w:w="4680"/>
          </w:tcPr>
          <w:p>
            <w:r>
              <w:t>www.ostangler.de</w:t>
            </w:r>
          </w:p>
        </w:tc>
      </w:tr>
      <w:tr>
        <w:tc>
          <w:tcPr>
            <w:tcW w:type="dxa" w:w="4680"/>
          </w:tcPr>
          <w:p>
            <w:r>
              <w:t>E-Mail</w:t>
            </w:r>
          </w:p>
        </w:tc>
        <w:tc>
          <w:tcPr>
            <w:tcW w:type="dxa" w:w="4680"/>
          </w:tcPr>
          <w:p>
            <w:r>
              <w:t>info@oab.de</w:t>
            </w:r>
          </w:p>
        </w:tc>
      </w:tr>
      <w:tr>
        <w:tc>
          <w:tcPr>
            <w:tcW w:type="dxa" w:w="4680"/>
          </w:tcPr>
          <w:p>
            <w:r>
              <w:t>Telefon Zentrale</w:t>
            </w:r>
          </w:p>
        </w:tc>
        <w:tc>
          <w:tcPr>
            <w:tcW w:type="dxa" w:w="4680"/>
          </w:tcPr>
          <w:p>
            <w:r>
              <w:t>04642-9147-0</w:t>
            </w:r>
          </w:p>
        </w:tc>
      </w:tr>
      <w:tr>
        <w:tc>
          <w:tcPr>
            <w:tcW w:type="dxa" w:w="4680"/>
          </w:tcPr>
          <w:p>
            <w:r>
              <w:t>Allgemeiner Rechtsschutz</w:t>
            </w:r>
          </w:p>
        </w:tc>
        <w:tc>
          <w:tcPr>
            <w:tcW w:type="dxa" w:w="4680"/>
          </w:tcPr>
          <w:p>
            <w:r>
              <w:t>0 46 42 – 91 47 47</w:t>
            </w:r>
          </w:p>
        </w:tc>
      </w:tr>
      <w:tr>
        <w:tc>
          <w:tcPr>
            <w:tcW w:type="dxa" w:w="4680"/>
          </w:tcPr>
          <w:p>
            <w:r>
              <w:t>Cyberversicherung</w:t>
            </w:r>
          </w:p>
        </w:tc>
        <w:tc>
          <w:tcPr>
            <w:tcW w:type="dxa" w:w="4680"/>
          </w:tcPr>
          <w:p>
            <w:r>
              <w:t>0 46 42 – 91 47 92</w:t>
            </w:r>
          </w:p>
        </w:tc>
      </w:tr>
      <w:tr>
        <w:tc>
          <w:tcPr>
            <w:tcW w:type="dxa" w:w="4680"/>
          </w:tcPr>
          <w:p>
            <w:r>
              <w:t>Agrar-Rechtsschutz</w:t>
            </w:r>
          </w:p>
        </w:tc>
        <w:tc>
          <w:tcPr>
            <w:tcW w:type="dxa" w:w="4680"/>
          </w:tcPr>
          <w:p>
            <w:r>
              <w:t>0 221 – 985 108 044</w:t>
            </w:r>
          </w:p>
        </w:tc>
      </w:tr>
      <w:tr>
        <w:tc>
          <w:tcPr>
            <w:tcW w:type="dxa" w:w="4680"/>
          </w:tcPr>
          <w:p>
            <w:r>
              <w:t>Erreichbarkeit</w:t>
            </w:r>
          </w:p>
        </w:tc>
        <w:tc>
          <w:tcPr>
            <w:tcW w:type="dxa" w:w="4680"/>
          </w:tcPr>
          <w:p>
            <w:r>
              <w:t>Rund um die Uhr, 24/7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