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www.finanzleser.de/rheinland-versicherung-kontakt/</w:t>
      </w:r>
    </w:p>
    <w:p>
      <w:r>
        <w:t>Die Rheinland Versicherung (Eigenschreibweise RheinLand) ist eine Versicherungsgesellschaft mit Sitz in Neuss. Die Rheinland Versicherungs AG bildet gemeinsam mit der Rhion Versicherung AG und der Credit Life AG sowie weiteren Gesellschaften die Rheinland Versicherungsgruppe, die durch die Rheinland Holding AG gesteuert wird. Der Versicherungskonzern ist ein Komposit- (Sach-, Haftpflicht-, Unfall- und Kfz-Versicherungen) und Lebensversicherer und befindet sich mehrheitlich im Besitz der Nachkommen seiner Gründer aus dem Jahre 1880. Das Unternehmen gehört zu den traditionsreichsten Versicherungsgesellschaften Deutschlands und ist eine der wenigen noch privat geführten Versicherungsgesellschaften in Deutschland. Die Eigentümerfamilien halten bereits in der vierten Generation die Mehrheitsanteile. Mit drei verschiedenen Vertriebswegen bedient die Gruppe sowohl Privatkunden als auch kleine und mittlere Unternehmen.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RheinLand Versicherungs AG</w:t>
            </w:r>
          </w:p>
        </w:tc>
      </w:tr>
      <w:tr>
        <w:tc>
          <w:tcPr>
            <w:tcW w:type="dxa" w:w="4680"/>
          </w:tcPr>
          <w:p>
            <w:r>
              <w:t>Adresse</w:t>
            </w:r>
          </w:p>
        </w:tc>
        <w:tc>
          <w:tcPr>
            <w:tcW w:type="dxa" w:w="4680"/>
          </w:tcPr>
          <w:p>
            <w:r>
              <w:t>RheinLandplatz, 41460 Neuss</w:t>
            </w:r>
          </w:p>
        </w:tc>
      </w:tr>
      <w:tr>
        <w:tc>
          <w:tcPr>
            <w:tcW w:type="dxa" w:w="4680"/>
          </w:tcPr>
          <w:p>
            <w:r>
              <w:t>Website</w:t>
            </w:r>
          </w:p>
        </w:tc>
        <w:tc>
          <w:tcPr>
            <w:tcW w:type="dxa" w:w="4680"/>
          </w:tcPr>
          <w:p>
            <w:r>
              <w:t>www.rheinland-versicherungen.de</w:t>
            </w:r>
          </w:p>
        </w:tc>
      </w:tr>
      <w:tr>
        <w:tc>
          <w:tcPr>
            <w:tcW w:type="dxa" w:w="4680"/>
          </w:tcPr>
          <w:p>
            <w:r>
              <w:t>E-Mail</w:t>
            </w:r>
          </w:p>
        </w:tc>
        <w:tc>
          <w:tcPr>
            <w:tcW w:type="dxa" w:w="4680"/>
          </w:tcPr>
          <w:p>
            <w:r>
              <w:t>info@rheinland-versicherungen.de</w:t>
            </w:r>
          </w:p>
        </w:tc>
      </w:tr>
      <w:tr>
        <w:tc>
          <w:tcPr>
            <w:tcW w:type="dxa" w:w="4680"/>
          </w:tcPr>
          <w:p>
            <w:r>
              <w:t>Telefon (Zentrale)</w:t>
            </w:r>
          </w:p>
        </w:tc>
        <w:tc>
          <w:tcPr>
            <w:tcW w:type="dxa" w:w="4680"/>
          </w:tcPr>
          <w:p>
            <w:r>
              <w:t>02131 290-0</w:t>
            </w:r>
          </w:p>
        </w:tc>
      </w:tr>
      <w:tr>
        <w:tc>
          <w:tcPr>
            <w:tcW w:type="dxa" w:w="4680"/>
          </w:tcPr>
          <w:p>
            <w:r>
              <w:t>Schaden Sach/Haftpflicht/Unfall</w:t>
            </w:r>
          </w:p>
        </w:tc>
        <w:tc>
          <w:tcPr>
            <w:tcW w:type="dxa" w:w="4680"/>
          </w:tcPr>
          <w:p>
            <w:r>
              <w:t>02131 290-3760</w:t>
            </w:r>
          </w:p>
        </w:tc>
      </w:tr>
      <w:tr>
        <w:tc>
          <w:tcPr>
            <w:tcW w:type="dxa" w:w="4680"/>
          </w:tcPr>
          <w:p>
            <w:r>
              <w:t>Schaden Kfz</w:t>
            </w:r>
          </w:p>
        </w:tc>
        <w:tc>
          <w:tcPr>
            <w:tcW w:type="dxa" w:w="4680"/>
          </w:tcPr>
          <w:p>
            <w:r>
              <w:t>02131 290-2501</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