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B248" w14:textId="1F035BA2" w:rsidR="008659B9" w:rsidRDefault="008659B9" w:rsidP="00DB3947">
      <w:pPr>
        <w:pStyle w:val="Titel"/>
        <w:rPr>
          <w:rFonts w:ascii="Roboto Slab Medium" w:hAnsi="Roboto Slab Medium"/>
          <w:b/>
          <w:bCs/>
          <w:color w:val="5A9E25"/>
          <w:sz w:val="48"/>
          <w:szCs w:val="48"/>
        </w:rPr>
      </w:pPr>
      <w:r w:rsidRPr="008659B9">
        <w:rPr>
          <w:rFonts w:ascii="Roboto Slab Medium" w:hAnsi="Roboto Slab Medium"/>
          <w:b/>
          <w:bCs/>
          <w:color w:val="5A9E25"/>
          <w:sz w:val="48"/>
          <w:szCs w:val="48"/>
        </w:rPr>
        <w:t>Angebot</w:t>
      </w:r>
    </w:p>
    <w:p w14:paraId="54C53524" w14:textId="77777777" w:rsidR="008659B9" w:rsidRPr="008659B9" w:rsidRDefault="008659B9" w:rsidP="008659B9"/>
    <w:p w14:paraId="1AD8D955" w14:textId="694AA56E" w:rsidR="00DB3947" w:rsidRPr="008659B9" w:rsidRDefault="008659B9" w:rsidP="00DB3947">
      <w:pPr>
        <w:pStyle w:val="Titel"/>
        <w:rPr>
          <w:rFonts w:ascii="Roboto Slab Medium" w:hAnsi="Roboto Slab Medium"/>
          <w:color w:val="D0476E"/>
          <w:sz w:val="36"/>
          <w:szCs w:val="36"/>
        </w:rPr>
      </w:pPr>
      <w:r w:rsidRPr="008659B9">
        <w:rPr>
          <w:rFonts w:ascii="Roboto Slab Medium" w:hAnsi="Roboto Slab Medium"/>
          <w:color w:val="D0476E"/>
          <w:sz w:val="36"/>
          <w:szCs w:val="36"/>
        </w:rPr>
        <w:t xml:space="preserve">Ausbau </w:t>
      </w:r>
      <w:r w:rsidR="00DB3947" w:rsidRPr="008659B9">
        <w:rPr>
          <w:rFonts w:ascii="Roboto Slab Medium" w:hAnsi="Roboto Slab Medium"/>
          <w:color w:val="D0476E"/>
          <w:sz w:val="36"/>
          <w:szCs w:val="36"/>
        </w:rPr>
        <w:t>Finanzleser.de - Phase 2</w:t>
      </w:r>
    </w:p>
    <w:p w14:paraId="431D06D6" w14:textId="77777777" w:rsidR="00DB3947" w:rsidRPr="008659B9" w:rsidRDefault="00DB3947" w:rsidP="00DB3947">
      <w:pPr>
        <w:pStyle w:val="berschrift1"/>
        <w:rPr>
          <w:rFonts w:ascii="Roboto Slab Medium" w:hAnsi="Roboto Slab Medium"/>
          <w:color w:val="0F4761"/>
          <w:sz w:val="28"/>
          <w:szCs w:val="28"/>
        </w:rPr>
      </w:pPr>
      <w:r w:rsidRPr="008659B9">
        <w:rPr>
          <w:rFonts w:ascii="Roboto Slab Medium" w:hAnsi="Roboto Slab Medium"/>
          <w:color w:val="0F4761"/>
          <w:sz w:val="28"/>
          <w:szCs w:val="28"/>
        </w:rPr>
        <w:t>Werbeanbindung</w:t>
      </w:r>
    </w:p>
    <w:p w14:paraId="26DA148E" w14:textId="4DE947A3" w:rsidR="00DB3947" w:rsidRPr="008659B9" w:rsidRDefault="00DB3947" w:rsidP="00DB3947">
      <w:pPr>
        <w:pStyle w:val="Listenabsatz"/>
        <w:numPr>
          <w:ilvl w:val="0"/>
          <w:numId w:val="1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Mischung aus Google Ads und Bewerbung eigener Seiten und Produkte</w:t>
      </w:r>
      <w:r w:rsidR="00075C54">
        <w:rPr>
          <w:rFonts w:ascii="Roboto" w:hAnsi="Roboto"/>
          <w:color w:val="3A3A3A" w:themeColor="background2" w:themeShade="40"/>
        </w:rPr>
        <w:t xml:space="preserve"> (z.B. Akademie)</w:t>
      </w:r>
      <w:r w:rsidRPr="008659B9">
        <w:rPr>
          <w:rFonts w:ascii="Roboto" w:hAnsi="Roboto"/>
          <w:color w:val="3A3A3A" w:themeColor="background2" w:themeShade="40"/>
        </w:rPr>
        <w:t xml:space="preserve">. </w:t>
      </w:r>
    </w:p>
    <w:p w14:paraId="5D146D18" w14:textId="684B8D69" w:rsidR="00DB3947" w:rsidRPr="008659B9" w:rsidRDefault="00DB3947" w:rsidP="00DB3947">
      <w:pPr>
        <w:pStyle w:val="Listenabsatz"/>
        <w:numPr>
          <w:ilvl w:val="0"/>
          <w:numId w:val="1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Werbung ist zentralisiert steuerbar und kann über das Backend an verschiedenen Stellen der Seite ein und ausgeschaltet werden</w:t>
      </w:r>
    </w:p>
    <w:p w14:paraId="11B2B8FD" w14:textId="51FD3A0F" w:rsidR="00DB3947" w:rsidRPr="008659B9" w:rsidRDefault="00DB3947" w:rsidP="00DB3947">
      <w:pPr>
        <w:pStyle w:val="Listenabsatz"/>
        <w:numPr>
          <w:ilvl w:val="0"/>
          <w:numId w:val="1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Datenschutz und Cookie-Dialog muss für Google Ads aktualisiert werden</w:t>
      </w:r>
    </w:p>
    <w:p w14:paraId="19F71C42" w14:textId="6C22C501" w:rsidR="00DB3947" w:rsidRPr="008659B9" w:rsidRDefault="00DB3947" w:rsidP="00DB3947">
      <w:pPr>
        <w:pStyle w:val="Listenabsatz"/>
        <w:numPr>
          <w:ilvl w:val="0"/>
          <w:numId w:val="1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WhatsApp</w:t>
      </w:r>
    </w:p>
    <w:p w14:paraId="472DC4B6" w14:textId="0E4AFAEF" w:rsidR="00DB3947" w:rsidRPr="008659B9" w:rsidRDefault="00DB3947" w:rsidP="00DB3947">
      <w:pPr>
        <w:pStyle w:val="Zitat"/>
        <w:jc w:val="left"/>
        <w:rPr>
          <w:rFonts w:ascii="Roboto Slab" w:hAnsi="Roboto Slab"/>
          <w:color w:val="3A3A3A" w:themeColor="background2" w:themeShade="40"/>
        </w:rPr>
      </w:pPr>
      <w:r w:rsidRPr="008659B9">
        <w:rPr>
          <w:rFonts w:ascii="Roboto Slab" w:hAnsi="Roboto Slab"/>
          <w:color w:val="3A3A3A" w:themeColor="background2" w:themeShade="40"/>
        </w:rPr>
        <w:t>Zu klärende Fragen:</w:t>
      </w:r>
    </w:p>
    <w:p w14:paraId="49395436" w14:textId="31B0A31F" w:rsidR="00DB3947" w:rsidRPr="008659B9" w:rsidRDefault="00DB3947" w:rsidP="00DB3947">
      <w:pPr>
        <w:pStyle w:val="Listenabsatz"/>
        <w:numPr>
          <w:ilvl w:val="0"/>
          <w:numId w:val="2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Wo auf der Seite soll Werbung platziert werden?</w:t>
      </w:r>
    </w:p>
    <w:p w14:paraId="134CC09D" w14:textId="4DDD28FA" w:rsidR="00DB3947" w:rsidRPr="008659B9" w:rsidRDefault="00DB3947" w:rsidP="00DB3947">
      <w:pPr>
        <w:pStyle w:val="Listenabsatz"/>
        <w:numPr>
          <w:ilvl w:val="0"/>
          <w:numId w:val="2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Welche Formate sollen genutzt werden?</w:t>
      </w:r>
    </w:p>
    <w:p w14:paraId="7E47ED68" w14:textId="596B41EE" w:rsidR="00DB3947" w:rsidRPr="008659B9" w:rsidRDefault="00DB3947" w:rsidP="00DB3947">
      <w:pPr>
        <w:pStyle w:val="Listenabsatz"/>
        <w:numPr>
          <w:ilvl w:val="0"/>
          <w:numId w:val="2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Eigene Banner müssen erstellt werden. Dafür sollten wir mit 5 Bannern in verschiedenen Größen starten. Welche Themen?</w:t>
      </w:r>
    </w:p>
    <w:p w14:paraId="6BA0C8CE" w14:textId="77777777" w:rsidR="00DB3947" w:rsidRPr="008659B9" w:rsidRDefault="00DB3947" w:rsidP="00DB3947">
      <w:pPr>
        <w:rPr>
          <w:rFonts w:ascii="Roboto Slab" w:hAnsi="Roboto Slab"/>
        </w:rPr>
      </w:pPr>
    </w:p>
    <w:p w14:paraId="11682787" w14:textId="2A62498C" w:rsidR="00DB3947" w:rsidRPr="008659B9" w:rsidRDefault="008659B9" w:rsidP="00DB3947">
      <w:pPr>
        <w:pStyle w:val="berschrift1"/>
        <w:rPr>
          <w:rFonts w:ascii="Roboto Slab Medium" w:hAnsi="Roboto Slab Medium"/>
          <w:color w:val="0F4761"/>
          <w:sz w:val="28"/>
          <w:szCs w:val="28"/>
        </w:rPr>
      </w:pPr>
      <w:r w:rsidRPr="008659B9">
        <w:rPr>
          <w:rFonts w:ascii="Roboto Slab Medium" w:hAnsi="Roboto Slab Medium"/>
          <w:color w:val="0F4761"/>
          <w:sz w:val="28"/>
          <w:szCs w:val="28"/>
        </w:rPr>
        <w:t>Login Bereich</w:t>
      </w:r>
    </w:p>
    <w:p w14:paraId="1DD6EE2D" w14:textId="77BB58F3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User sollen sich anmelden können und so Zugriff auf besondere Inhalte und Dienstleistungen erhalten. Jeder angemeldete User enthält eine eigene Übersichtsseite</w:t>
      </w:r>
    </w:p>
    <w:p w14:paraId="4D7FA79A" w14:textId="462868E3" w:rsidR="00DB3947" w:rsidRPr="008659B9" w:rsidRDefault="008659B9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Profilbild</w:t>
      </w:r>
      <w:r w:rsidR="00DB3947" w:rsidRPr="008659B9">
        <w:rPr>
          <w:rFonts w:ascii="Roboto" w:hAnsi="Roboto"/>
          <w:color w:val="3A3A3A" w:themeColor="background2" w:themeShade="40"/>
        </w:rPr>
        <w:t xml:space="preserve"> möglich</w:t>
      </w:r>
    </w:p>
    <w:p w14:paraId="38BCCB70" w14:textId="11BD638D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 xml:space="preserve">Anmeldung erfolgt mit </w:t>
      </w:r>
      <w:r w:rsidR="008659B9" w:rsidRPr="008659B9">
        <w:rPr>
          <w:rFonts w:ascii="Roboto" w:hAnsi="Roboto"/>
          <w:color w:val="3A3A3A" w:themeColor="background2" w:themeShade="40"/>
        </w:rPr>
        <w:t>E-Mail-Adresse</w:t>
      </w:r>
      <w:r w:rsidRPr="008659B9">
        <w:rPr>
          <w:rFonts w:ascii="Roboto" w:hAnsi="Roboto"/>
          <w:color w:val="3A3A3A" w:themeColor="background2" w:themeShade="40"/>
        </w:rPr>
        <w:t>/Telefonnummer und Passwort. Anmeldung über Drittanbieter wie „Google“ ist angedacht</w:t>
      </w:r>
    </w:p>
    <w:p w14:paraId="6041C5A9" w14:textId="5BDC81C1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 xml:space="preserve">Eigener Servicebereich mit Auswahl der </w:t>
      </w:r>
      <w:r w:rsidR="008659B9" w:rsidRPr="008659B9">
        <w:rPr>
          <w:rFonts w:ascii="Roboto" w:hAnsi="Roboto"/>
          <w:color w:val="3A3A3A" w:themeColor="background2" w:themeShade="40"/>
        </w:rPr>
        <w:t>Interessen,</w:t>
      </w:r>
      <w:r w:rsidRPr="008659B9">
        <w:rPr>
          <w:rFonts w:ascii="Roboto" w:hAnsi="Roboto"/>
          <w:color w:val="3A3A3A" w:themeColor="background2" w:themeShade="40"/>
        </w:rPr>
        <w:t xml:space="preserve"> um Newsletter zu personifizieren</w:t>
      </w:r>
    </w:p>
    <w:p w14:paraId="18F57BE8" w14:textId="5655B3C4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Gespeicherte Rechenergebnisse/KI-Anfragen/Checklisten und Dokumente in einer Favoritenliste</w:t>
      </w:r>
    </w:p>
    <w:p w14:paraId="5C53D4C0" w14:textId="0BB38CF6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Besondere Angebote für Abonnenten/Angemeldete User</w:t>
      </w:r>
      <w:r w:rsidR="00F8511B">
        <w:rPr>
          <w:rFonts w:ascii="Roboto" w:hAnsi="Roboto"/>
          <w:color w:val="3A3A3A" w:themeColor="background2" w:themeShade="40"/>
        </w:rPr>
        <w:t xml:space="preserve"> z.B. Zugang zur Akademie</w:t>
      </w:r>
    </w:p>
    <w:p w14:paraId="673E9B84" w14:textId="07810CE9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KI-Anfragen werden gespeichert und in Sidebar angezeigt</w:t>
      </w:r>
    </w:p>
    <w:p w14:paraId="31473BB0" w14:textId="170124EB" w:rsidR="00DB3947" w:rsidRPr="008659B9" w:rsidRDefault="00DB3947" w:rsidP="00DB3947">
      <w:pPr>
        <w:pStyle w:val="Listenabsatz"/>
        <w:numPr>
          <w:ilvl w:val="0"/>
          <w:numId w:val="3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 xml:space="preserve">Anpassung und Erweiterung der Gesetzestexte und des Cookie-Dialogs. </w:t>
      </w:r>
    </w:p>
    <w:p w14:paraId="0B21CEE4" w14:textId="77777777" w:rsidR="00DB3947" w:rsidRPr="008659B9" w:rsidRDefault="00DB3947" w:rsidP="00DB3947">
      <w:pPr>
        <w:rPr>
          <w:rFonts w:ascii="Roboto Slab" w:hAnsi="Roboto Slab"/>
        </w:rPr>
      </w:pPr>
    </w:p>
    <w:p w14:paraId="2DEF3A4E" w14:textId="77777777" w:rsidR="00DB3947" w:rsidRPr="008659B9" w:rsidRDefault="00DB3947" w:rsidP="00DB3947">
      <w:pPr>
        <w:pStyle w:val="berschrift1"/>
        <w:rPr>
          <w:rFonts w:ascii="Roboto Slab Medium" w:hAnsi="Roboto Slab Medium"/>
          <w:color w:val="0F4761"/>
          <w:sz w:val="28"/>
          <w:szCs w:val="28"/>
        </w:rPr>
      </w:pPr>
      <w:r w:rsidRPr="008659B9">
        <w:rPr>
          <w:rFonts w:ascii="Roboto Slab Medium" w:hAnsi="Roboto Slab Medium"/>
          <w:color w:val="0F4761"/>
          <w:sz w:val="28"/>
          <w:szCs w:val="28"/>
        </w:rPr>
        <w:lastRenderedPageBreak/>
        <w:t>Layoutentwicklung</w:t>
      </w:r>
    </w:p>
    <w:p w14:paraId="1256276D" w14:textId="3EACC898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Login/Profilbutton im grünen Lesezeichen immer prominent</w:t>
      </w:r>
    </w:p>
    <w:p w14:paraId="1AC031BB" w14:textId="77777777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Hauptmenüpunkte werden unter Ratgeber zusammengefasst. Finanztools und Service werden neue Hauptmenüpunkte.</w:t>
      </w:r>
    </w:p>
    <w:p w14:paraId="518EFE53" w14:textId="77777777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Der User soll durch Layoutveränderungen zum Weitersurfen animiert werden.</w:t>
      </w:r>
    </w:p>
    <w:p w14:paraId="2295090B" w14:textId="20A43E57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 xml:space="preserve">Hervorheben des Newsletters mit mehr und passenderen Aufforderungen zum </w:t>
      </w:r>
      <w:r w:rsidR="008659B9" w:rsidRPr="008659B9">
        <w:rPr>
          <w:rFonts w:ascii="Roboto" w:hAnsi="Roboto"/>
          <w:color w:val="3A3A3A" w:themeColor="background2" w:themeShade="40"/>
        </w:rPr>
        <w:t>Abonnieren</w:t>
      </w:r>
      <w:r w:rsidRPr="008659B9">
        <w:rPr>
          <w:rFonts w:ascii="Roboto" w:hAnsi="Roboto"/>
          <w:color w:val="3A3A3A" w:themeColor="background2" w:themeShade="40"/>
        </w:rPr>
        <w:t xml:space="preserve"> und eigener Landingpage.</w:t>
      </w:r>
    </w:p>
    <w:p w14:paraId="3E04BAC1" w14:textId="77777777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Rechner, Artikel und Checklisten bieten zusätzlich Funktionen, die nur nach Anmeldung zugänglich sind. Diese Zusatzfunktionen werden durch die KI und Aufforderungen direkt in den Finanztools, Dokumenten in den Fokus gestellt</w:t>
      </w:r>
    </w:p>
    <w:p w14:paraId="4B0CADF8" w14:textId="77777777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Der KI-Teaser in den Seiten wird gegen echte KI-Interaktion ausgetauscht. Der User bekommt direkt passende Fragen oder Berechnungsmöglichkeiten von der KI angeboten.</w:t>
      </w:r>
    </w:p>
    <w:p w14:paraId="69C4B84D" w14:textId="77777777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„</w:t>
      </w:r>
      <w:proofErr w:type="spellStart"/>
      <w:r w:rsidRPr="008659B9">
        <w:rPr>
          <w:rFonts w:ascii="Roboto" w:hAnsi="Roboto"/>
          <w:color w:val="3A3A3A" w:themeColor="background2" w:themeShade="40"/>
        </w:rPr>
        <w:t>PopUps</w:t>
      </w:r>
      <w:proofErr w:type="spellEnd"/>
      <w:r w:rsidRPr="008659B9">
        <w:rPr>
          <w:rFonts w:ascii="Roboto" w:hAnsi="Roboto"/>
          <w:color w:val="3A3A3A" w:themeColor="background2" w:themeShade="40"/>
        </w:rPr>
        <w:t xml:space="preserve">“ öffnen sich passend zu Artikelabschnitten. Mischung aus passender Werbung und auf den User zugeschnittene „Call 2 Action“ </w:t>
      </w:r>
    </w:p>
    <w:p w14:paraId="2193040E" w14:textId="642BFA5E" w:rsidR="00286452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Seiten haben kein klares Ende mehr. Es geht direkt mit einem passenden Artikel weiter. Dazu muss die Layout Struktur und asynchrones Laden von Inhalten überarbeitet werden.</w:t>
      </w:r>
    </w:p>
    <w:p w14:paraId="0079F06A" w14:textId="634B83C2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Weiterführung der Arbeit von Phase 1. Optimierungen an Menü, weitere Grafiken erstellen</w:t>
      </w:r>
    </w:p>
    <w:p w14:paraId="264B215E" w14:textId="6D4323C2" w:rsidR="00DB3947" w:rsidRPr="008659B9" w:rsidRDefault="00DB3947" w:rsidP="00DB3947">
      <w:pPr>
        <w:pStyle w:val="Listenabsatz"/>
        <w:numPr>
          <w:ilvl w:val="0"/>
          <w:numId w:val="4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Anbindung der neuen eigenen Vergleichsrechner</w:t>
      </w:r>
    </w:p>
    <w:p w14:paraId="2F21CFF6" w14:textId="77777777" w:rsidR="00DB3947" w:rsidRPr="008659B9" w:rsidRDefault="00DB3947" w:rsidP="00DB3947">
      <w:pPr>
        <w:rPr>
          <w:rFonts w:ascii="Roboto Slab" w:hAnsi="Roboto Slab"/>
        </w:rPr>
      </w:pPr>
    </w:p>
    <w:p w14:paraId="0FE63FCF" w14:textId="7C32BEA6" w:rsidR="00DB3947" w:rsidRPr="008659B9" w:rsidRDefault="00DB3947" w:rsidP="00DB3947">
      <w:pPr>
        <w:pStyle w:val="berschrift1"/>
        <w:rPr>
          <w:rFonts w:ascii="Roboto Medium" w:hAnsi="Roboto Medium"/>
          <w:color w:val="0F4761"/>
          <w:sz w:val="28"/>
          <w:szCs w:val="28"/>
        </w:rPr>
      </w:pPr>
      <w:r w:rsidRPr="008659B9">
        <w:rPr>
          <w:rFonts w:ascii="Roboto Medium" w:hAnsi="Roboto Medium"/>
          <w:color w:val="0F4761"/>
          <w:sz w:val="28"/>
          <w:szCs w:val="28"/>
        </w:rPr>
        <w:t>Eigenes Backend (zusätzlich zu WordPress)</w:t>
      </w:r>
    </w:p>
    <w:p w14:paraId="42ED9CA7" w14:textId="41D28E5C" w:rsidR="00DB3947" w:rsidRPr="008659B9" w:rsidRDefault="00DB3947" w:rsidP="00DB3947">
      <w:pPr>
        <w:pStyle w:val="Listenabsatz"/>
        <w:numPr>
          <w:ilvl w:val="0"/>
          <w:numId w:val="5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Ein eigenes Backend für Entwickler und Autoren abseits von WordPress</w:t>
      </w:r>
    </w:p>
    <w:p w14:paraId="4D43CB89" w14:textId="52981EFB" w:rsidR="00DB3947" w:rsidRPr="008659B9" w:rsidRDefault="00DB3947" w:rsidP="00DB3947">
      <w:pPr>
        <w:pStyle w:val="Listenabsatz"/>
        <w:numPr>
          <w:ilvl w:val="0"/>
          <w:numId w:val="5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Übersichtliche Medienbibliothek mit Bildern, Videos und Werbebannern mit Exportmöglichkeit und Schnittstelle zum Content Studio</w:t>
      </w:r>
    </w:p>
    <w:p w14:paraId="0717D906" w14:textId="5315DD54" w:rsidR="00DB3947" w:rsidRPr="008659B9" w:rsidRDefault="00DB3947" w:rsidP="00DB3947">
      <w:pPr>
        <w:pStyle w:val="Listenabsatz"/>
        <w:numPr>
          <w:ilvl w:val="0"/>
          <w:numId w:val="5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Einstellungen für Werbung und Userbereich werden hier gesteuert.</w:t>
      </w:r>
    </w:p>
    <w:p w14:paraId="7D93867E" w14:textId="33D44799" w:rsidR="00DB3947" w:rsidRPr="008659B9" w:rsidRDefault="00DB3947" w:rsidP="00DB3947">
      <w:pPr>
        <w:pStyle w:val="Listenabsatz"/>
        <w:numPr>
          <w:ilvl w:val="0"/>
          <w:numId w:val="5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Eventuell direkte Anbindung an Content Studio</w:t>
      </w:r>
    </w:p>
    <w:p w14:paraId="29586F6F" w14:textId="77777777" w:rsidR="00DB3947" w:rsidRPr="008659B9" w:rsidRDefault="00DB3947" w:rsidP="00DB3947">
      <w:pPr>
        <w:rPr>
          <w:rFonts w:ascii="Roboto Slab" w:hAnsi="Roboto Slab"/>
        </w:rPr>
      </w:pPr>
    </w:p>
    <w:p w14:paraId="259697B8" w14:textId="0512CF26" w:rsidR="00DB3947" w:rsidRPr="008659B9" w:rsidRDefault="00DB3947" w:rsidP="00DB3947">
      <w:pPr>
        <w:pStyle w:val="berschrift1"/>
        <w:rPr>
          <w:rFonts w:ascii="Roboto Slab Medium" w:hAnsi="Roboto Slab Medium"/>
          <w:color w:val="0F4761"/>
          <w:sz w:val="28"/>
          <w:szCs w:val="28"/>
        </w:rPr>
      </w:pPr>
      <w:r w:rsidRPr="008659B9">
        <w:rPr>
          <w:rFonts w:ascii="Roboto Slab Medium" w:hAnsi="Roboto Slab Medium"/>
          <w:color w:val="0F4761"/>
          <w:sz w:val="28"/>
          <w:szCs w:val="28"/>
        </w:rPr>
        <w:t>Aufwandsschätzung</w:t>
      </w:r>
    </w:p>
    <w:p w14:paraId="4CE4048C" w14:textId="793C3306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Layoutkonzept und Layout – 3 Tage (24h)</w:t>
      </w:r>
    </w:p>
    <w:p w14:paraId="6B98D0A9" w14:textId="1671E3CB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Werbeeinbindung – 2 Tage (16h)</w:t>
      </w:r>
    </w:p>
    <w:p w14:paraId="0B98CC0C" w14:textId="3FD97D9E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Werbebanner in verschiedenen Größen erstellen – 2 Tage (16h)</w:t>
      </w:r>
    </w:p>
    <w:p w14:paraId="29CA4DF7" w14:textId="0C218045" w:rsidR="00DB3947" w:rsidRPr="008659B9" w:rsidRDefault="008659B9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Login Bereich</w:t>
      </w:r>
      <w:r w:rsidR="00DB3947" w:rsidRPr="008659B9">
        <w:rPr>
          <w:rFonts w:ascii="Roboto" w:hAnsi="Roboto"/>
          <w:color w:val="3A3A3A" w:themeColor="background2" w:themeShade="40"/>
        </w:rPr>
        <w:t xml:space="preserve"> – 5 Tage (40h)</w:t>
      </w:r>
    </w:p>
    <w:p w14:paraId="4AEB980C" w14:textId="062A2A45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Neue Vergleichsrechner und KI-Funktionen einbinden – 5 Tage (40h)</w:t>
      </w:r>
    </w:p>
    <w:p w14:paraId="5B1A7771" w14:textId="7922BB30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lastRenderedPageBreak/>
        <w:t>Layoutentwicklung – 3 Tage (24h)</w:t>
      </w:r>
    </w:p>
    <w:p w14:paraId="334665A8" w14:textId="14BBA01B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 xml:space="preserve">Eigenes </w:t>
      </w:r>
      <w:proofErr w:type="gramStart"/>
      <w:r w:rsidRPr="008659B9">
        <w:rPr>
          <w:rFonts w:ascii="Roboto" w:hAnsi="Roboto"/>
          <w:color w:val="3A3A3A" w:themeColor="background2" w:themeShade="40"/>
        </w:rPr>
        <w:t>Backend</w:t>
      </w:r>
      <w:proofErr w:type="gramEnd"/>
      <w:r w:rsidRPr="008659B9">
        <w:rPr>
          <w:rFonts w:ascii="Roboto" w:hAnsi="Roboto"/>
          <w:color w:val="3A3A3A" w:themeColor="background2" w:themeShade="40"/>
        </w:rPr>
        <w:t xml:space="preserve"> – 3 Tage (24h)</w:t>
      </w:r>
    </w:p>
    <w:p w14:paraId="1C1F80DA" w14:textId="255C5468" w:rsidR="00DB3947" w:rsidRPr="008659B9" w:rsidRDefault="00DB3947" w:rsidP="00DB3947">
      <w:pPr>
        <w:pStyle w:val="Listenabsatz"/>
        <w:numPr>
          <w:ilvl w:val="0"/>
          <w:numId w:val="6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Übertragung von Entwicklungsumgebung auf Live-Umgebung – 1 Tag (8h)</w:t>
      </w:r>
    </w:p>
    <w:p w14:paraId="56C5BFD5" w14:textId="7BBC7D98" w:rsidR="00DB3947" w:rsidRPr="008659B9" w:rsidRDefault="00DB3947" w:rsidP="00DB3947">
      <w:pPr>
        <w:pStyle w:val="berschrift1"/>
        <w:rPr>
          <w:rFonts w:ascii="Roboto Slab Medium" w:hAnsi="Roboto Slab Medium"/>
          <w:color w:val="0F4761"/>
          <w:sz w:val="28"/>
          <w:szCs w:val="28"/>
        </w:rPr>
      </w:pPr>
      <w:r w:rsidRPr="008659B9">
        <w:rPr>
          <w:rFonts w:ascii="Roboto Slab Medium" w:hAnsi="Roboto Slab Medium"/>
          <w:color w:val="0F4761"/>
          <w:sz w:val="28"/>
          <w:szCs w:val="28"/>
        </w:rPr>
        <w:t>Priorisierung</w:t>
      </w:r>
    </w:p>
    <w:p w14:paraId="3C2C69D4" w14:textId="77777777" w:rsidR="00DB3947" w:rsidRPr="008659B9" w:rsidRDefault="00DB3947" w:rsidP="00DB3947">
      <w:pPr>
        <w:pStyle w:val="Listenabsatz"/>
        <w:numPr>
          <w:ilvl w:val="0"/>
          <w:numId w:val="7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Werbeeinbindung</w:t>
      </w:r>
    </w:p>
    <w:p w14:paraId="57C83E2C" w14:textId="00368B84" w:rsidR="00DB3947" w:rsidRPr="008659B9" w:rsidRDefault="00DB3947" w:rsidP="00DB3947">
      <w:pPr>
        <w:pStyle w:val="Listenabsatz"/>
        <w:numPr>
          <w:ilvl w:val="0"/>
          <w:numId w:val="7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Kundenbereich Layoutanpassungen</w:t>
      </w:r>
    </w:p>
    <w:p w14:paraId="123DFA40" w14:textId="4B033C2D" w:rsidR="00DB3947" w:rsidRPr="008659B9" w:rsidRDefault="00DB3947" w:rsidP="00DB3947">
      <w:pPr>
        <w:pStyle w:val="Listenabsatz"/>
        <w:numPr>
          <w:ilvl w:val="0"/>
          <w:numId w:val="7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Neue Layoutfunktionen und KI-Funktionen zur Kundenbindung</w:t>
      </w:r>
    </w:p>
    <w:p w14:paraId="06BE806C" w14:textId="02D32BCC" w:rsidR="00DB3947" w:rsidRPr="008659B9" w:rsidRDefault="00DB3947" w:rsidP="00DB3947">
      <w:pPr>
        <w:pStyle w:val="Listenabsatz"/>
        <w:numPr>
          <w:ilvl w:val="0"/>
          <w:numId w:val="7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>Layoutentwicklung bestehender Funktionen</w:t>
      </w:r>
    </w:p>
    <w:p w14:paraId="1B516CE6" w14:textId="17DB5C56" w:rsidR="00DB3947" w:rsidRPr="008659B9" w:rsidRDefault="00DB3947" w:rsidP="00DB3947">
      <w:pPr>
        <w:pStyle w:val="Listenabsatz"/>
        <w:numPr>
          <w:ilvl w:val="0"/>
          <w:numId w:val="7"/>
        </w:numPr>
        <w:rPr>
          <w:rFonts w:ascii="Roboto" w:hAnsi="Roboto"/>
          <w:color w:val="3A3A3A" w:themeColor="background2" w:themeShade="40"/>
        </w:rPr>
      </w:pPr>
      <w:r w:rsidRPr="008659B9">
        <w:rPr>
          <w:rFonts w:ascii="Roboto" w:hAnsi="Roboto"/>
          <w:color w:val="3A3A3A" w:themeColor="background2" w:themeShade="40"/>
        </w:rPr>
        <w:t xml:space="preserve">Eigenes </w:t>
      </w:r>
      <w:proofErr w:type="gramStart"/>
      <w:r w:rsidRPr="008659B9">
        <w:rPr>
          <w:rFonts w:ascii="Roboto" w:hAnsi="Roboto"/>
          <w:color w:val="3A3A3A" w:themeColor="background2" w:themeShade="40"/>
        </w:rPr>
        <w:t>Backend</w:t>
      </w:r>
      <w:proofErr w:type="gramEnd"/>
    </w:p>
    <w:p w14:paraId="1D1A8D0B" w14:textId="56C83DDD" w:rsidR="00DB3947" w:rsidRPr="008659B9" w:rsidRDefault="00DB3947" w:rsidP="00DB3947">
      <w:pPr>
        <w:pStyle w:val="berschrift1"/>
        <w:rPr>
          <w:rFonts w:ascii="Roboto Slab Medium" w:hAnsi="Roboto Slab Medium"/>
          <w:color w:val="D0476E"/>
        </w:rPr>
      </w:pPr>
      <w:r w:rsidRPr="008659B9">
        <w:rPr>
          <w:rFonts w:ascii="Roboto Slab Medium" w:hAnsi="Roboto Slab Medium"/>
          <w:color w:val="D0476E"/>
        </w:rPr>
        <w:t>Angebot</w:t>
      </w:r>
    </w:p>
    <w:p w14:paraId="08D053A8" w14:textId="1DE90D9C" w:rsidR="00DB3947" w:rsidRPr="008659B9" w:rsidRDefault="00DB3947" w:rsidP="00DB3947">
      <w:pPr>
        <w:rPr>
          <w:rFonts w:ascii="Roboto" w:hAnsi="Roboto"/>
        </w:rPr>
      </w:pPr>
      <w:r w:rsidRPr="008659B9">
        <w:rPr>
          <w:rFonts w:ascii="Roboto Medium" w:hAnsi="Roboto Medium"/>
        </w:rPr>
        <w:t xml:space="preserve">Für die Punkte mit Priorität 1-3 würde ich pauschal </w:t>
      </w:r>
      <w:r w:rsidRPr="008659B9">
        <w:rPr>
          <w:rFonts w:ascii="Roboto Medium" w:hAnsi="Roboto Medium"/>
          <w:color w:val="5A9E25"/>
        </w:rPr>
        <w:t>100 Stunden à 60,- € (netto)</w:t>
      </w:r>
      <w:r w:rsidR="008659B9">
        <w:rPr>
          <w:rFonts w:ascii="Roboto Medium" w:hAnsi="Roboto Medium"/>
        </w:rPr>
        <w:t xml:space="preserve">, also ein Gesamtbudget von </w:t>
      </w:r>
      <w:r w:rsidR="008659B9" w:rsidRPr="008659B9">
        <w:rPr>
          <w:rFonts w:ascii="Roboto Medium" w:hAnsi="Roboto Medium"/>
          <w:color w:val="5A9E25"/>
        </w:rPr>
        <w:t>6.000 €</w:t>
      </w:r>
      <w:r w:rsidR="008659B9">
        <w:rPr>
          <w:rFonts w:ascii="Roboto Medium" w:hAnsi="Roboto Medium"/>
        </w:rPr>
        <w:t xml:space="preserve"> </w:t>
      </w:r>
      <w:r w:rsidRPr="008659B9">
        <w:rPr>
          <w:rFonts w:ascii="Roboto Medium" w:hAnsi="Roboto Medium"/>
        </w:rPr>
        <w:t>berechnen und im Zeitraum von 2 Monaten (bis Ende September) bearbeiten.</w:t>
      </w:r>
      <w:r w:rsidRPr="008659B9">
        <w:rPr>
          <w:rFonts w:ascii="Roboto" w:hAnsi="Roboto"/>
        </w:rPr>
        <w:br/>
      </w:r>
      <w:r w:rsidRPr="008659B9">
        <w:rPr>
          <w:rFonts w:ascii="Roboto" w:hAnsi="Roboto"/>
        </w:rPr>
        <w:br/>
      </w:r>
      <w:r w:rsidRPr="008659B9">
        <w:rPr>
          <w:rFonts w:ascii="Roboto" w:hAnsi="Roboto"/>
          <w:color w:val="3A3A3A" w:themeColor="background2" w:themeShade="40"/>
        </w:rPr>
        <w:t>Der Gesamtaufwand ist durch die schnelle KI-Entwicklung schwer abzuschätzen. Die offenen Punkte werde ich nach „Phase 2A“ nochmal neu kalkulieren und als gesonderte Projektphase betrachten.</w:t>
      </w:r>
      <w:r w:rsidRPr="008659B9">
        <w:rPr>
          <w:rFonts w:ascii="Roboto" w:hAnsi="Roboto"/>
        </w:rPr>
        <w:br/>
      </w:r>
      <w:r w:rsidRPr="008659B9">
        <w:rPr>
          <w:rFonts w:ascii="Roboto" w:hAnsi="Roboto"/>
        </w:rPr>
        <w:br/>
      </w:r>
      <w:r w:rsidRPr="008659B9">
        <w:rPr>
          <w:rFonts w:ascii="Roboto" w:hAnsi="Roboto"/>
        </w:rPr>
        <w:br/>
      </w:r>
    </w:p>
    <w:sectPr w:rsidR="00DB3947" w:rsidRPr="008659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Slab Medium">
    <w:panose1 w:val="00000000000000000000"/>
    <w:charset w:val="00"/>
    <w:family w:val="auto"/>
    <w:pitch w:val="variable"/>
    <w:sig w:usb0="000000FF" w:usb1="0000005B" w:usb2="0000002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oboto Slab">
    <w:panose1 w:val="00000000000000000000"/>
    <w:charset w:val="00"/>
    <w:family w:val="auto"/>
    <w:pitch w:val="variable"/>
    <w:sig w:usb0="000000FF" w:usb1="00000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7B00"/>
    <w:multiLevelType w:val="hybridMultilevel"/>
    <w:tmpl w:val="DE9A5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60FCE"/>
    <w:multiLevelType w:val="hybridMultilevel"/>
    <w:tmpl w:val="20E2FF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723EB"/>
    <w:multiLevelType w:val="hybridMultilevel"/>
    <w:tmpl w:val="7084E4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2001D"/>
    <w:multiLevelType w:val="hybridMultilevel"/>
    <w:tmpl w:val="EB363DB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203E8"/>
    <w:multiLevelType w:val="hybridMultilevel"/>
    <w:tmpl w:val="0A7A57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B0B31"/>
    <w:multiLevelType w:val="hybridMultilevel"/>
    <w:tmpl w:val="F844F7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76566"/>
    <w:multiLevelType w:val="hybridMultilevel"/>
    <w:tmpl w:val="6FBA94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5138">
    <w:abstractNumId w:val="2"/>
  </w:num>
  <w:num w:numId="2" w16cid:durableId="229586685">
    <w:abstractNumId w:val="4"/>
  </w:num>
  <w:num w:numId="3" w16cid:durableId="455370725">
    <w:abstractNumId w:val="0"/>
  </w:num>
  <w:num w:numId="4" w16cid:durableId="1519274549">
    <w:abstractNumId w:val="1"/>
  </w:num>
  <w:num w:numId="5" w16cid:durableId="1534658619">
    <w:abstractNumId w:val="5"/>
  </w:num>
  <w:num w:numId="6" w16cid:durableId="127093871">
    <w:abstractNumId w:val="6"/>
  </w:num>
  <w:num w:numId="7" w16cid:durableId="1231964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47"/>
    <w:rsid w:val="00075C54"/>
    <w:rsid w:val="000A6CB9"/>
    <w:rsid w:val="00286452"/>
    <w:rsid w:val="008659B9"/>
    <w:rsid w:val="00BE7AD4"/>
    <w:rsid w:val="00DB3947"/>
    <w:rsid w:val="00DD30E4"/>
    <w:rsid w:val="00F8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B4DDC"/>
  <w15:chartTrackingRefBased/>
  <w15:docId w15:val="{59BA68A8-AF19-4545-ABD8-A5025AD6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3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3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3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3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39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39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39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39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39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39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39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39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39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39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3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Frey</dc:creator>
  <cp:keywords/>
  <dc:description/>
  <cp:lastModifiedBy>Florian Frey</cp:lastModifiedBy>
  <cp:revision>4</cp:revision>
  <dcterms:created xsi:type="dcterms:W3CDTF">2026-07-20T06:54:00Z</dcterms:created>
  <dcterms:modified xsi:type="dcterms:W3CDTF">2026-07-20T12:58:00Z</dcterms:modified>
</cp:coreProperties>
</file>