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BCB3" w14:textId="77777777" w:rsidR="00FE30B0" w:rsidRDefault="00FE30B0" w:rsidP="00FE30B0">
      <w:r>
        <w:t>Keywords: Aktien, Aktienanlage, Vermögensaufbau, Dividenden, Aktienkurs</w:t>
      </w:r>
    </w:p>
    <w:p w14:paraId="45DBF74B" w14:textId="77777777" w:rsidR="00FE30B0" w:rsidRDefault="00FE30B0" w:rsidP="00FE30B0"/>
    <w:p w14:paraId="22AAD10A" w14:textId="77777777" w:rsidR="00FE30B0" w:rsidRDefault="00FE30B0" w:rsidP="00FE30B0">
      <w:r>
        <w:t>Meta-Description: Aktien für langfristigen Vermögensaufbau: Erfahren Sie alles über Chancen, Dividenden und Risiken von Aktienanlagen.</w:t>
      </w:r>
    </w:p>
    <w:p w14:paraId="0E22297A" w14:textId="77777777" w:rsidR="00FE30B0" w:rsidRDefault="00FE30B0" w:rsidP="00FE30B0"/>
    <w:p w14:paraId="251A3886" w14:textId="4F9DF3AD" w:rsidR="001823CB" w:rsidRDefault="00FE30B0" w:rsidP="00FE30B0">
      <w:r>
        <w:t>Title-Tag: Aktien als Geldanlage: Grundlagen &amp; Chancen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9E"/>
    <w:rsid w:val="001823CB"/>
    <w:rsid w:val="007E394E"/>
    <w:rsid w:val="00F6189E"/>
    <w:rsid w:val="00FE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3405DC-6540-44BA-B608-20FE54A3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6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1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1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1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1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1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1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1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1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1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18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18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18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18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18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18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61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6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18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618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18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1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18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61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228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2026-04-04T17:30:00Z</dcterms:created>
  <dcterms:modified xsi:type="dcterms:W3CDTF">2026-04-04T17:30:00Z</dcterms:modified>
</cp:coreProperties>
</file>