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Betriebliche Altersversorgung</w:t>
      </w:r>
    </w:p>
    <w:p>
      <w:r>
        <w:rPr>
          <w:i/>
        </w:rPr>
        <w:t>Untertitel: Sicher vorsorgen: Betriebliche Altersversorgung erklärt</w:t>
      </w:r>
    </w:p>
    <w:p>
      <w:pPr>
        <w:pStyle w:val="Heading2"/>
      </w:pPr>
      <w:r>
        <w:t>Keywords</w:t>
      </w:r>
    </w:p>
    <w:p>
      <w:r>
        <w:t>betriebliche Altersversorgung, Betriebsrente, Altersvorsorge Deutschland, bAV, Betriebliche Altersvorsorge, Rentensicherung</w:t>
      </w:r>
    </w:p>
    <w:p>
      <w:pPr>
        <w:pStyle w:val="Heading2"/>
      </w:pPr>
      <w:r>
        <w:t>Meta-Description</w:t>
      </w:r>
    </w:p>
    <w:p>
      <w:r>
        <w:t>Betriebliche Altersversorgung - ein zentraler Baustein der deutschen Altersvorsorge. 54% der Beschäftigten haben eine Betriebsrente. Informieren Sie sich jetzt!</w:t>
      </w:r>
    </w:p>
    <w:p>
      <w:pPr>
        <w:pStyle w:val="Heading2"/>
      </w:pPr>
      <w:r>
        <w:t>Title-Tag</w:t>
      </w:r>
    </w:p>
    <w:p>
      <w:r>
        <w:t>Betriebliche Altersversorgung: Altersvorsorge in Deutschland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