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Erwerbsminderungsrente</w:t>
      </w:r>
    </w:p>
    <w:p>
      <w:r>
        <w:rPr>
          <w:i/>
        </w:rPr>
        <w:t>Untertitel: Rente bei Erwerbsminderung: Anspruch, Antrag &amp; finanzielle Hilfe</w:t>
      </w:r>
    </w:p>
    <w:p>
      <w:pPr>
        <w:pStyle w:val="Heading2"/>
      </w:pPr>
      <w:r>
        <w:t>Keywords</w:t>
      </w:r>
    </w:p>
    <w:p>
      <w:r>
        <w:t>Erwerbsminderungsrente, Erwerbsminderung, Rente bei Erwerbsminderung, Erwerbsminderungsrente beantragen, Erwerbsminderungsrente Voraussetzungen, Erwerbsminderungsrente Höhe</w:t>
      </w:r>
    </w:p>
    <w:p>
      <w:pPr>
        <w:pStyle w:val="Heading2"/>
      </w:pPr>
      <w:r>
        <w:t>Meta-Description</w:t>
      </w:r>
    </w:p>
    <w:p>
      <w:r>
        <w:t>Erwerbsminderungsrente: Finanzielle Absicherung bei Erwerbsunfähigkeit. Erfahren Sie mehr über Voraussetzungen, Antragstellung &amp; Rentenhöhe.</w:t>
      </w:r>
    </w:p>
    <w:p>
      <w:pPr>
        <w:pStyle w:val="Heading2"/>
      </w:pPr>
      <w:r>
        <w:t>Title-Tag</w:t>
      </w:r>
    </w:p>
    <w:p>
      <w:r>
        <w:t>Erwerbsminderungsrente: Antrag, Höhe &amp; Voraussetzungen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