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Künstlersozialkasse</w:t>
      </w:r>
    </w:p>
    <w:p>
      <w:r>
        <w:rPr>
          <w:i/>
        </w:rPr>
        <w:t>Untertitel: Altersvorsorge und Krankenversicherung für Künstler</w:t>
      </w:r>
    </w:p>
    <w:p>
      <w:pPr>
        <w:pStyle w:val="Heading2"/>
      </w:pPr>
      <w:r>
        <w:t>Keywords</w:t>
      </w:r>
    </w:p>
    <w:p>
      <w:r>
        <w:t>Künstlersozialkasse, KSK Versicherung, Künstlerversicherung, Selbstständige Künstler, Sozialversicherung Künstler, Publizisten Versicherung</w:t>
      </w:r>
    </w:p>
    <w:p>
      <w:pPr>
        <w:pStyle w:val="Heading2"/>
      </w:pPr>
      <w:r>
        <w:t>Meta-Description</w:t>
      </w:r>
    </w:p>
    <w:p>
      <w:r>
        <w:t>Die Künstlersozialkasse (KSK) versichert selbstständige Künstler und Publizisten in der gesetzlichen Sozialversicherung zu günstigen Konditionen.</w:t>
      </w:r>
    </w:p>
    <w:p>
      <w:pPr>
        <w:pStyle w:val="Heading2"/>
      </w:pPr>
      <w:r>
        <w:t>Title-Tag</w:t>
      </w:r>
    </w:p>
    <w:p>
      <w:r>
        <w:t>Künstlersozialkasse (KSK): Sozialschutz für Künstler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