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Kurzzeitpflege</w:t>
      </w:r>
    </w:p>
    <w:p>
      <w:r>
        <w:rPr>
          <w:i/>
        </w:rPr>
        <w:t>Untertitel: Vorübergehende Pflege: Leistungen, Anspruch und Kosten</w:t>
      </w:r>
    </w:p>
    <w:p>
      <w:pPr>
        <w:pStyle w:val="Heading2"/>
      </w:pPr>
      <w:r>
        <w:t>Keywords</w:t>
      </w:r>
    </w:p>
    <w:p>
      <w:r>
        <w:t>Kurzzeitpflege, Pflegebedürftige, Pflegeleistungen, Pflegekosten 2026, häusliche Pflege, Pflegeanspruch</w:t>
      </w:r>
    </w:p>
    <w:p>
      <w:pPr>
        <w:pStyle w:val="Heading2"/>
      </w:pPr>
      <w:r>
        <w:t>Meta-Description</w:t>
      </w:r>
    </w:p>
    <w:p>
      <w:r>
        <w:t>Kurzzeitpflege für pflegebedürftige Menschen: Anspruch, Leistungen, Kosten und Abrechnung mit der Pflegekasse 2026. ✓ Umfassender Ratgeber.</w:t>
      </w:r>
    </w:p>
    <w:p>
      <w:pPr>
        <w:pStyle w:val="Heading2"/>
      </w:pPr>
      <w:r>
        <w:t>Title-Tag</w:t>
      </w:r>
    </w:p>
    <w:p>
      <w:r>
        <w:t>Kurzzeitpflege: Anspruch, Leistungen und Kosten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