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Risikolebensversicherung</w:t>
      </w:r>
    </w:p>
    <w:p>
      <w:r>
        <w:rPr>
          <w:i/>
        </w:rPr>
        <w:t>Untertitel: Risikolebensversicherung: Schutz für Angehörige im Todesfall</w:t>
      </w:r>
    </w:p>
    <w:p>
      <w:pPr>
        <w:pStyle w:val="Heading2"/>
      </w:pPr>
      <w:r>
        <w:t>Keywords</w:t>
      </w:r>
    </w:p>
    <w:p>
      <w:r>
        <w:t>Risikolebensversicherung, Todesfall Versicherung, Hinterbliebenenschutz, Absicherung Familie, Risikoleben Kosten, Versicherungssumme Todesfallleistung</w:t>
      </w:r>
    </w:p>
    <w:p>
      <w:pPr>
        <w:pStyle w:val="Heading2"/>
      </w:pPr>
      <w:r>
        <w:t>Meta-Description</w:t>
      </w:r>
    </w:p>
    <w:p>
      <w:r>
        <w:t>Risikolebensversicherung schützt Hinterbliebene vor finanziellen Problemen. Informieren Sie sich über Leistungen, Kosten und den richtigen Versicherungsschutz.</w:t>
      </w:r>
    </w:p>
    <w:p>
      <w:pPr>
        <w:pStyle w:val="Heading2"/>
      </w:pPr>
      <w:r>
        <w:t>Title-Tag</w:t>
      </w:r>
    </w:p>
    <w:p>
      <w:r>
        <w:t>Risikolebensversicherung: Schutz für Hinterbliebene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