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Splittingtabelle</w:t>
      </w:r>
    </w:p>
    <w:p>
      <w:r>
        <w:rPr>
          <w:i/>
        </w:rPr>
        <w:t>Untertitel: Steuerlast berechnen: Splittingtabelle für Ehepaare erklärt</w:t>
      </w:r>
    </w:p>
    <w:p>
      <w:pPr>
        <w:pStyle w:val="Heading2"/>
      </w:pPr>
      <w:r>
        <w:t>Keywords</w:t>
      </w:r>
    </w:p>
    <w:p>
      <w:r>
        <w:t>Splittingtabelle, Ehegattensplitting, Einkommensteuer Ehepaare, Steuerlast verheiratete Paare, Zusammenveranlagung, Lebenspartner Steuern</w:t>
      </w:r>
    </w:p>
    <w:p>
      <w:pPr>
        <w:pStyle w:val="Heading2"/>
      </w:pPr>
      <w:r>
        <w:t>Meta-Description</w:t>
      </w:r>
    </w:p>
    <w:p>
      <w:r>
        <w:t>Die Splittingtabelle zeigt die Steuerlast bei verschiedenen Einkommensstufen für verheiratete Paare und eingetragene Lebenspartner in Deutschland.</w:t>
      </w:r>
    </w:p>
    <w:p>
      <w:pPr>
        <w:pStyle w:val="Heading2"/>
      </w:pPr>
      <w:r>
        <w:t>Title-Tag</w:t>
      </w:r>
    </w:p>
    <w:p>
      <w:r>
        <w:t>Splittingtabelle: Steuerlast für Ehepaare &amp; Lebenspartner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