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Steuerbescheid</w:t>
      </w:r>
    </w:p>
    <w:p>
      <w:r>
        <w:rPr>
          <w:i/>
        </w:rPr>
        <w:t>Untertitel: Steuerbescheid verstehen, prüfen und Einspruch einreichen</w:t>
      </w:r>
    </w:p>
    <w:p>
      <w:pPr>
        <w:pStyle w:val="Heading2"/>
      </w:pPr>
      <w:r>
        <w:t>Keywords</w:t>
      </w:r>
    </w:p>
    <w:p>
      <w:r>
        <w:t>Steuerbescheid, Steuererklärung, Steuerbescheid Fehler, Steuerbescheid prüfen, Steuerbescheid verstehen, Steuerbescheid Einspruch</w:t>
      </w:r>
    </w:p>
    <w:p>
      <w:pPr>
        <w:pStyle w:val="Heading2"/>
      </w:pPr>
      <w:r>
        <w:t>Meta-Description</w:t>
      </w:r>
    </w:p>
    <w:p>
      <w:r>
        <w:t>Steuerbescheid einfach erklärt: Überprüfung, häufige Fehler &amp; Einspruchtipps. Jeder 5. Bescheid fehlerhaft. Jetzt informieren!</w:t>
      </w:r>
    </w:p>
    <w:p>
      <w:pPr>
        <w:pStyle w:val="Heading2"/>
      </w:pPr>
      <w:r>
        <w:t>Title-Tag</w:t>
      </w:r>
    </w:p>
    <w:p>
      <w:r>
        <w:t>Steuerbescheid: Erklärung, Fehler &amp; Einspruch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