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Steuererklärung</w:t>
      </w:r>
    </w:p>
    <w:p>
      <w:r>
        <w:rPr>
          <w:i/>
        </w:rPr>
        <w:t>Untertitel: Steuererklärung 2025: Fristen, Pflichten und Tipps</w:t>
      </w:r>
    </w:p>
    <w:p>
      <w:pPr>
        <w:pStyle w:val="Heading2"/>
      </w:pPr>
      <w:r>
        <w:t>Keywords</w:t>
      </w:r>
    </w:p>
    <w:p>
      <w:r>
        <w:t>Steuererklärung, Steuererklärung 2025, Steuererklärung Fristen, Steuererklärung Pflicht, Steueroptimierung, Finanzamt Anmeldung</w:t>
      </w:r>
    </w:p>
    <w:p>
      <w:pPr>
        <w:pStyle w:val="Heading2"/>
      </w:pPr>
      <w:r>
        <w:t>Meta-Description</w:t>
      </w:r>
    </w:p>
    <w:p>
      <w:r>
        <w:t>Steuererklärung 2025: Fristen, Pflichten &amp; Änderungen 2026 erklärt. Deadline 31. Juli 2026. Nutzen Sie unsere Tipps zur Steueroptimierung.</w:t>
      </w:r>
    </w:p>
    <w:p>
      <w:pPr>
        <w:pStyle w:val="Heading2"/>
      </w:pPr>
      <w:r>
        <w:t>Title-Tag</w:t>
      </w:r>
    </w:p>
    <w:p>
      <w:r>
        <w:t>Steuererklärung 2025/2026: Pflichten, Fristen &amp; Tipps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