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Steuern für Selbstständige</w:t>
      </w:r>
    </w:p>
    <w:p>
      <w:r>
        <w:rPr>
          <w:i/>
        </w:rPr>
        <w:t>Untertitel: Steuern für Selbstständige 2026: Tipps zur Steuererklärung</w:t>
      </w:r>
    </w:p>
    <w:p>
      <w:pPr>
        <w:pStyle w:val="Heading2"/>
      </w:pPr>
      <w:r>
        <w:t>Keywords</w:t>
      </w:r>
    </w:p>
    <w:p>
      <w:r>
        <w:t>Steuern Selbstständige, Einkommensteuer Selbstständige 2026, Grundfreibetrag Deutschland, Steueroptimierung Freiberufler, Umsatzsteuer Selbstständige, Gewerbsteuer Selbstständige</w:t>
      </w:r>
    </w:p>
    <w:p>
      <w:pPr>
        <w:pStyle w:val="Heading2"/>
      </w:pPr>
      <w:r>
        <w:t>Meta-Description</w:t>
      </w:r>
    </w:p>
    <w:p>
      <w:r>
        <w:t>Steuern für Selbstständige: Grundfreibetrag 2026 auf 12.348 €, Steuerarten, Änderungen &amp; Optimierungstipps für Freiberufler in Deutschland.</w:t>
      </w:r>
    </w:p>
    <w:p>
      <w:pPr>
        <w:pStyle w:val="Heading2"/>
      </w:pPr>
      <w:r>
        <w:t>Title-Tag</w:t>
      </w:r>
    </w:p>
    <w:p>
      <w:r>
        <w:t>Steuern für Selbstständige 2026 - Änderungen &amp; Tipps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