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Übergangsgeld</w:t>
      </w:r>
    </w:p>
    <w:p>
      <w:r>
        <w:rPr>
          <w:i/>
        </w:rPr>
        <w:t>Finanzielle Unterstützung während Rehab und beruflicher Umschulung</w:t>
      </w:r>
    </w:p>
    <w:p>
      <w:pPr>
        <w:pStyle w:val="Heading1"/>
      </w:pPr>
      <w:r>
        <w:t>Übergangsgeld</w:t>
      </w:r>
    </w:p>
    <w:p>
      <w:r>
        <w:t>Das Übergangsgeld ist eine Entgeltersatzleistung, die Ihren Lebensunterhalt während einer Rehabilitation oder beruflichen Maßnahme sichert. Sie erhalten diese Leistung, wenn Sie aufgrund gesundheitlicher Beeinträchtigungen vorübergehend nicht arbeiten können und an entsprechenden Rehabilitations- oder Eingliederungsmaßnahmen teilnehmen.</w:t>
      </w:r>
    </w:p>
    <w:p>
      <w:pPr>
        <w:pStyle w:val="Heading2"/>
      </w:pPr>
      <w:r>
        <w:t>Was ist Übergangsgeld und wer zahlt es?</w:t>
      </w:r>
    </w:p>
    <w:p>
      <w:r>
        <w:t>Das Übergangsgeld überbrückt finanzielle Lücken während Ihrer Teilnahme an Maßnahmen zur Prävention, medizinischen Rehabilitation, Nachsorge oder beruflichen Teilhabe. Sie erhalten die Leistung nur dann, wenn kein Anspruch auf Entgeltfortzahlung durch Ihren Arbeitgeber besteht.</w:t>
      </w:r>
    </w:p>
    <w:p>
      <w:r>
        <w:t>Mehrere Träger können für die Zahlung zuständig sein, je nach Ihrer individuellen Situation: die Deutsche Rentenversicherung, die Unfallversicherungsträger oder die Agentur für Arbeit. Die jeweiligen Träger haben unterschiedliche Voraussetzungen für den Anspruch.</w:t>
      </w:r>
    </w:p>
    <w:p>
      <w:pPr>
        <w:pStyle w:val="Heading2"/>
      </w:pPr>
      <w:r>
        <w:t>Voraussetzungen für den Anspruch</w:t>
      </w:r>
    </w:p>
    <w:p>
      <w:r>
        <w:t>Bei der Deutschen Rentenversicherung müssen Sie mehrere Bedingungen erfüllen. Sie müssen vor Beginn der Reha in die Rentenversicherung eingezahlt haben. Der Anspruch setzt regelmäßig voraus, dass Sie unmittelbar vor der Maßnahme Arbeitsentgelt oder Arbeitseinkommen erzielt haben oder eine entsprechende Entgeltersatzleistung bezogen haben. Im Bemessungszeitraum müssen Rentenbeiträge gezahlt worden sein.</w:t>
      </w:r>
    </w:p>
    <w:p>
      <w:r>
        <w:t>Die Teilhabeleistung muss einen Mindestumfang von 15 Wochenstunden aufweisen und kann nicht berufsbegleitend absolviert werden. Für Selbstständige gelten besondere Regeln: Sie müssen unmittelbar vor der Maßnahme Arbeitseinkommen erzielt haben und im Kalenderjahr davor Rentenbeiträge entrichtet haben.</w:t>
      </w:r>
    </w:p>
    <w:p>
      <w:r>
        <w:t>Keinen Anspruch auf Übergangsgeld haben Sie, wenn Ihr Arbeitgeber während der Reha-Maßnahme Ihr volles Gehalt zahlt. Dasselbe gilt beim Bezug von Mutterschaftsgeld.</w:t>
      </w:r>
    </w:p>
    <w:p>
      <w:pPr>
        <w:pStyle w:val="Heading2"/>
      </w:pPr>
      <w:r>
        <w:t>Höhe und Berechnung des Übergangsgeldes</w:t>
      </w:r>
    </w:p>
    <w:p>
      <w:r>
        <w:t>Die Berechnungsgrundlage für das Übergangsgeld beträgt bei allen Trägern 80 Prozent des letzten Bruttoverdienstes, darf aber höchstens dem Nettoverdienst entsprechen. Der tatsächliche Zahlbetrag hängt von Ihrer persönlichen Situation ab.</w:t>
      </w:r>
    </w:p>
    <w:p>
      <w:r>
        <w:rPr>
          <w:b/>
        </w:rPr>
        <w:t>Für medizinische Rehabilitation:</w:t>
      </w:r>
    </w:p>
    <w:p>
      <w:r>
        <w:t>Beschäftigte ohne Unterhaltsverpflichtungen erhalten 68 Prozent ihres letzten Nettoverdienstes. Wer mindestens ein Kind hat oder seinen Ehepartner pflegt und keinen Anspruch auf Leistungen aus der Pflegeversicherung hat, erhält 75 Prozent des letzten Nettoverdienstes.</w:t>
      </w:r>
    </w:p>
    <w:p>
      <w:r>
        <w:rPr>
          <w:b/>
        </w:rPr>
        <w:t>Für berufliche Rehabilitation:</w:t>
      </w:r>
    </w:p>
    <w:p>
      <w:r>
        <w:t>Bei Personen mit Kindern oder entsprechenden Pflegekonstellation beträgt das Übergangsgeld 75 Prozent der Berechnungsgrundlage, in allen anderen Fällen 68 Prozent.</w:t>
      </w:r>
    </w:p>
    <w:p>
      <w:r>
        <w:rPr>
          <w:b/>
        </w:rPr>
        <w:t>Obergrenzen:</w:t>
      </w:r>
    </w:p>
    <w:p>
      <w:r>
        <w:t>Die Berechnungsgrundlage darf die für den jeweiligen Rehabilitationsträger geltende Beitragsbemessungsgrenze nicht übersteigen. Bei der Rentenversicherung liegt die kalendertägliche Beitragsbemessungsgrenze 2026 bei 281,67 Euro und 2025 bei 268,33 Euro.</w:t>
      </w:r>
    </w:p>
    <w:p>
      <w:pPr>
        <w:pStyle w:val="Heading2"/>
      </w:pPr>
      <w:r>
        <w:t>Dauer der Zahlung</w:t>
      </w:r>
    </w:p>
    <w:p>
      <w:r>
        <w:t>Das Übergangsgeld wird grundsätzlich für die gesamte Dauer der bewilligten Maßnahme gezahlt – vom ersten bis zum letzten Tag der Rehabilitation.</w:t>
      </w:r>
    </w:p>
    <w:p>
      <w:r>
        <w:t>Bei Leistungen zur Teilhabe am Arbeitsleben wird das Übergangsgeld bei krankheitsbedingter Unterbrechung für bis zu 42 Tage weitergezahlt, sofern die Leistung voraussichtlich fortgesetzt werden kann. Ist eine zweite Maßnahme erforderlich, können Sie für die Zeit zwischen dem Ende der ersten und dem Beginn der zweiten Maßnahme sogenanntes Zwischenübergangsgeld erhalten – Voraussetzung ist Arbeitsunfähigkeit und kein Anspruch auf Krankengeld.</w:t>
      </w:r>
    </w:p>
    <w:p>
      <w:r>
        <w:t>Das Anschluss-Übergangsgeld wird maximal für drei Monate nach einer abgeschlossenen beruflichen Reha-Leistung gezahlt. Personen mit unterhaltsberechtigten Kindern oder entsprechenden Pflegekonstellationen erhalten 67 Prozent der Berechnungsgrundlage, alle anderen Versicherten 60 Prozent.</w:t>
      </w:r>
    </w:p>
    <w:p>
      <w:pPr>
        <w:pStyle w:val="Heading2"/>
      </w:pPr>
      <w:r>
        <w:t>Antragstellung und wichtige Punkte</w:t>
      </w:r>
    </w:p>
    <w:p>
      <w:r>
        <w:t>Um Übergangsgeld zu beantragen, nehmen Sie Kontakt mit Ihrer zuständigen Rentenversicherung oder Krankenkasse auf. Dort erhalten Sie alle erforderlichen Informationen und Formulare.</w:t>
      </w:r>
    </w:p>
    <w:p>
      <w:r>
        <w:rPr>
          <w:b/>
        </w:rPr>
        <w:t>Notwendige Unterlagen sind in der Regel:</w:t>
      </w:r>
    </w:p>
    <w:p>
      <w:r>
        <w:t>Ärztliche Bescheinigungen zur Arbeitsunfähigkeit, medizinische Gutachten und Berichte, Informationen über die geplanten Rehabilitationsmaßnahmen, Nachweise über bisherige Arbeitstätigkeit und Einkünfte.</w:t>
      </w:r>
    </w:p>
    <w:p>
      <w:r>
        <w:rPr>
          <w:b/>
        </w:rPr>
        <w:t>Timing ist entscheidend:</w:t>
      </w:r>
    </w:p>
    <w:p>
      <w:r>
        <w:t>Ohne schriftlichen Antrag erfolgt keine Zahlung. Sie sollten den Antrag am besten vor Beginn der Reha einreichen. Eine verspätete Antragstellung kann zu Verzögerungen oder Leistungsausfällen führen. Die erste Zahlung erfolgt üblicherweise zum 25. des Folgemonats, in dem die Reha begonnen hat.</w:t>
      </w:r>
    </w:p>
    <w:p>
      <w:pPr>
        <w:pStyle w:val="Heading2"/>
      </w:pPr>
      <w:r>
        <w:t>Steuerliche Behandlung</w:t>
      </w:r>
    </w:p>
    <w:p>
      <w:r>
        <w:t>Das Übergangsgeld ist steuerfrei. Allerdings unterliegt es dem Progressionsvorbehalt, was bedeutet, dass es trotz Steuerfreiheit den zu versteuernden Einkommen hinzugerechnet wird und so Ihren Steuersatz erhöhen kann. Daher müssen Sie die Leistung in der Steuererklärung angeben.</w:t>
      </w:r>
    </w:p>
    <w:p>
      <w:r>
        <w:t>Die Sozialversicherungsbeiträge für Kranken-, Pflege-, Renten- und Arbeitslosenversicherung werden vom Kostenträger übernommen. Wer im Kalenderjahr mehr als 410 Euro Übergangsgeld oder andere Lohnersatzleistungen erhält, muss eine Steuererklärung abgeben, auch wenn sonst keine Abgabepflicht besteht.</w:t>
      </w:r>
    </w:p>
    <w:p>
      <w:pPr>
        <w:pStyle w:val="Heading2"/>
      </w:pPr>
      <w:r>
        <w:t>Fazit</w:t>
      </w:r>
    </w:p>
    <w:p>
      <w:r>
        <w:t>Das Übergangsgeld bietet Ihnen finanzielle Sicherheit während einer Rehabilitationsphase. Je nach familiärer Situation erhalten Sie zwischen 68 und 75 Prozent Ihres bisherigen Einkommens. Eine rechtzeitige Antragstellung ist unerlässlich – stellen Sie Ihren Antrag vor Maßnahmenbeginn und reichen Sie alle erforderlichen Unterlagen vollständig ein. Während die Leistung steuerfrei ist, müssen Sie sie aufgrund des Progressionsvorbehalts in Ihrer Steuererklärung angeben. Die Sozialversicherungsbeiträge trägt der Kostenträger – Sie müssen sich um diese Aspekte also nicht selbst kümmern.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