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Arbeitslosengeld</w:t>
      </w:r>
    </w:p>
    <w:p>
      <w:r>
        <w:rPr>
          <w:i/>
        </w:rPr>
        <w:t>Anspruch, Antrag &amp; Berechnung: Der vollständige Ratgeber</w:t>
      </w:r>
    </w:p>
    <w:p>
      <w:pPr>
        <w:pStyle w:val="Heading1"/>
      </w:pPr>
      <w:r>
        <w:t>Arbeitslosengeld</w:t>
      </w:r>
    </w:p>
    <w:p>
      <w:r>
        <w:t>Das Arbeitslosengeld stellt für Millionen von Deutschen eine wichtige soziale Absicherung dar, wenn der Job plötzlich wegbricht. Die finanzielle Überbrückung funktioniert jedoch nur dann reibungslos, wenn Sie die aktuellen Voraussetzungen kennen und rechtzeitig die richtigen Schritte einleiten. Für 2026 gibt es einige Neuerungen bei den Rechengrößen und praktischen Abläufen, die Sie bei Ihrer Planung berücksichtigen sollten.</w:t>
      </w:r>
    </w:p>
    <w:p>
      <w:pPr>
        <w:pStyle w:val="Heading2"/>
      </w:pPr>
      <w:r>
        <w:t>Die Grundvoraussetzungen für den Arbeitslosengeld-Anspruch</w:t>
      </w:r>
    </w:p>
    <w:p>
      <w:r>
        <w:t>Den Anspruch auf Arbeitslosengeld I erwerben Sie nicht automatisch mit dem Verlust Ihres Arbeitsplatzes. In den letzten zwei Jahren vor Ihrer Arbeitslosigkeit müssen Sie mindestens 12 Monate lang versicherungspflichtig beschäftigt gewesen sein. Die Monate müssen nicht am Stück sein, können aber auch aufgeteilt sein. Diese sogenannte Anwartschaftszeit ist eine wichtige Voraussetzung für den Leistungsanspruch.</w:t>
      </w:r>
    </w:p>
    <w:p>
      <w:r>
        <w:t>Neben der Anwartschaftszeit müssen Sie weitere Bedingungen erfüllen: Sie sind ohne Beschäftigung, können aber mindestens 15 Stunden pro Woche einer versicherungspflichtigen Beschäftigung nachgehen. Sie haben sich online über den Digitalen Service oder in Ihrer Agentur für Arbeit persönlich arbeitslos gemeldet. Sie suchen eine Stelle, die versicherungspflichtig ist.</w:t>
      </w:r>
    </w:p>
    <w:p>
      <w:r>
        <w:t>Unter bestimmten Umständen kann die Anwartschaftszeit verkürzt werden: Die Anwartschaftszeit kann auf sechs Monate innerhalb der letzten 30 Monate reduziert werden. Das gilt etwa, wenn überwiegend befristete Beschäftigungen ausgeübt wurden. Diese dürfen eine Frist von 14 Wochen und ein bestimmtes Entgelt (Gehalt) nicht überschreiten.</w:t>
      </w:r>
    </w:p>
    <w:p>
      <w:pPr>
        <w:pStyle w:val="Heading2"/>
      </w:pPr>
      <w:r>
        <w:t>Aktuelle Regelungen zur Höhe des Arbeitslosengeldes 2026</w:t>
      </w:r>
    </w:p>
    <w:p>
      <w:r>
        <w:t>Die Berechnung des Arbeitslosengeldes erfolgt nach einem festen Schema, das auf Ihrem vorherigen Einkommen basiert. Die Grundlage, auf der Ihr Arbeitslosengeld berechnet wird, ist Ihr Brutto-Arbeitsentgelt (Gehalt) der vergangenen 12 Monate. Dabei wird nur der Teil Ihres Arbeitsentgelts berücksichtigt, der beitragspflichtig in der Arbeitslosenversicherung war (also zum Beispiel kein Minijob).</w:t>
      </w:r>
    </w:p>
    <w:p>
      <w:r>
        <w:t>Davon werden rein rechnerisch die Lohnsteuer, gegebenenfalls der Solidaritätszuschlag und ein Pauschalbetrag für die Sozialversicherung in Höhe von 20 Prozent abgezogen. Das Ergebnis ist Ihr Netto-Entgelt pro Tag, das als Leistungsentgelt bezeichnet wird. Von diesem Leistungsentgelt erhalten Sie 60 Prozent, wenn Sie keine Kinder haben, oder 67 Prozent, wenn Sie kindergeldberechtigt sind.</w:t>
      </w:r>
    </w:p>
    <w:p>
      <w:r>
        <w:t>Für 2026 gelten neue Höchstgrenzen: Die Beitragsbemessungsgrenze liegt 2026 bei 8.450 Euro monatlich (bzw. 101.400 Euro jährlich). Der Höchstsatz beim Arbeitslosengeld 2026 liegt – je nach Situation – zwischen etwa 2.240 Euro und knapp 2.950 Euro pro Monat. Personen mit höherem Einkommen profitieren von den angehobenen Rechengrößen und können mit leicht höheren Zahlbeträgen rechnen.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Monatliches Bruttoeinkommen</w:t>
            </w:r>
          </w:p>
        </w:tc>
        <w:tc>
          <w:tcPr>
            <w:tcW w:type="dxa" w:w="3120"/>
          </w:tcPr>
          <w:p>
            <w:r>
              <w:rPr>
                <w:b/>
              </w:rPr>
              <w:t>ALG I ohne Kinder (60%)</w:t>
            </w:r>
          </w:p>
        </w:tc>
        <w:tc>
          <w:tcPr>
            <w:tcW w:type="dxa" w:w="3120"/>
          </w:tcPr>
          <w:p>
            <w:r>
              <w:rPr>
                <w:b/>
              </w:rPr>
              <w:t>ALG I mit Kindern (67%)</w:t>
            </w:r>
          </w:p>
        </w:tc>
      </w:tr>
      <w:tr>
        <w:tc>
          <w:tcPr>
            <w:tcW w:type="dxa" w:w="3120"/>
          </w:tcPr>
          <w:p>
            <w:r>
              <w:t>1.500 €</w:t>
            </w:r>
          </w:p>
        </w:tc>
        <w:tc>
          <w:tcPr>
            <w:tcW w:type="dxa" w:w="3120"/>
          </w:tcPr>
          <w:p>
            <w:r>
              <w:t>900 €</w:t>
            </w:r>
          </w:p>
        </w:tc>
        <w:tc>
          <w:tcPr>
            <w:tcW w:type="dxa" w:w="3120"/>
          </w:tcPr>
          <w:p>
            <w:r>
              <w:t>1.005 €</w:t>
            </w:r>
          </w:p>
        </w:tc>
      </w:tr>
      <w:tr>
        <w:tc>
          <w:tcPr>
            <w:tcW w:type="dxa" w:w="3120"/>
          </w:tcPr>
          <w:p>
            <w:r>
              <w:t>1.800 €</w:t>
            </w:r>
          </w:p>
        </w:tc>
        <w:tc>
          <w:tcPr>
            <w:tcW w:type="dxa" w:w="3120"/>
          </w:tcPr>
          <w:p>
            <w:r>
              <w:t>1.080 €</w:t>
            </w:r>
          </w:p>
        </w:tc>
        <w:tc>
          <w:tcPr>
            <w:tcW w:type="dxa" w:w="3120"/>
          </w:tcPr>
          <w:p>
            <w:r>
              <w:t>1.206 €</w:t>
            </w:r>
          </w:p>
        </w:tc>
      </w:tr>
      <w:tr>
        <w:tc>
          <w:tcPr>
            <w:tcW w:type="dxa" w:w="3120"/>
          </w:tcPr>
          <w:p>
            <w:r>
              <w:t>2.000 €</w:t>
            </w:r>
          </w:p>
        </w:tc>
        <w:tc>
          <w:tcPr>
            <w:tcW w:type="dxa" w:w="3120"/>
          </w:tcPr>
          <w:p>
            <w:r>
              <w:t>1.200 €</w:t>
            </w:r>
          </w:p>
        </w:tc>
        <w:tc>
          <w:tcPr>
            <w:tcW w:type="dxa" w:w="3120"/>
          </w:tcPr>
          <w:p>
            <w:r>
              <w:t>1.340 €</w:t>
            </w:r>
          </w:p>
        </w:tc>
      </w:tr>
      <w:tr>
        <w:tc>
          <w:tcPr>
            <w:tcW w:type="dxa" w:w="3120"/>
          </w:tcPr>
          <w:p>
            <w:r>
              <w:t>Maximal (8.450 €)</w:t>
            </w:r>
          </w:p>
        </w:tc>
        <w:tc>
          <w:tcPr>
            <w:tcW w:type="dxa" w:w="3120"/>
          </w:tcPr>
          <w:p>
            <w:r>
              <w:t>ca. 2.950 €</w:t>
            </w:r>
          </w:p>
        </w:tc>
        <w:tc>
          <w:tcPr>
            <w:tcW w:type="dxa" w:w="3120"/>
          </w:tcPr>
          <w:p>
            <w:r>
              <w:t>ca. 3.200 €</w:t>
            </w:r>
          </w:p>
        </w:tc>
      </w:tr>
    </w:tbl>
    <w:p>
      <w:pPr>
        <w:pStyle w:val="Heading2"/>
      </w:pPr>
      <w:r>
        <w:t>Bezugsdauer nach Alter und Beschäftigungszeiten</w:t>
      </w:r>
    </w:p>
    <w:p>
      <w:r>
        <w:t>Die Dauer Ihres Arbeitslosengeld-Bezugs hängt von zwei Faktoren ab: Ihrem Lebensalter und der Dauer Ihrer versicherungspflichtigen Beschäftigung. Sind Sie jünger als 50 Jahre, können Sie höchstens für die Dauer von 12 Monaten Arbeitslosengeld erhalten – vorausgesetzt, Sie waren zuvor 24 Monate oder länger versicherungspflichtig. Waren Sie 12 Monate versicherungspflichtig, erhalten Sie 6 Monate Arbeitslosengeld.</w:t>
      </w:r>
    </w:p>
    <w:p>
      <w:r>
        <w:t>Für ältere Arbeitslose gelten deutlich längere Bezugsdauern: Ab einem Alter von mindestens 50 Jahren und bei mindestens 30 Monaten versicherungspflichtiger Zeiten sind 15 Monate möglich. Ab 55 Jahren und mindestens 36 Monaten werden daraus 18 Monate. Wer mindestens 58 Jahre alt ist und mindestens 48 Monate versicherungspflichtig war, kann schließlich 24 Monate Arbeitslosengeld I erhalten.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Alter</w:t>
            </w:r>
          </w:p>
        </w:tc>
        <w:tc>
          <w:tcPr>
            <w:tcW w:type="dxa" w:w="3120"/>
          </w:tcPr>
          <w:p>
            <w:r>
              <w:rPr>
                <w:b/>
              </w:rPr>
              <w:t>Versicherungszeit</w:t>
            </w:r>
          </w:p>
        </w:tc>
        <w:tc>
          <w:tcPr>
            <w:tcW w:type="dxa" w:w="3120"/>
          </w:tcPr>
          <w:p>
            <w:r>
              <w:rPr>
                <w:b/>
              </w:rPr>
              <w:t>Bezugsdauer</w:t>
            </w:r>
          </w:p>
        </w:tc>
      </w:tr>
      <w:tr>
        <w:tc>
          <w:tcPr>
            <w:tcW w:type="dxa" w:w="3120"/>
          </w:tcPr>
          <w:p>
            <w:r>
              <w:t>Unter 50</w:t>
            </w:r>
          </w:p>
        </w:tc>
        <w:tc>
          <w:tcPr>
            <w:tcW w:type="dxa" w:w="3120"/>
          </w:tcPr>
          <w:p>
            <w:r>
              <w:t>12 Monate</w:t>
            </w:r>
          </w:p>
        </w:tc>
        <w:tc>
          <w:tcPr>
            <w:tcW w:type="dxa" w:w="3120"/>
          </w:tcPr>
          <w:p>
            <w:r>
              <w:t>6 Monate</w:t>
            </w:r>
          </w:p>
        </w:tc>
      </w:tr>
      <w:tr>
        <w:tc>
          <w:tcPr>
            <w:tcW w:type="dxa" w:w="3120"/>
          </w:tcPr>
          <w:p>
            <w:r>
              <w:t>Unter 50</w:t>
            </w:r>
          </w:p>
        </w:tc>
        <w:tc>
          <w:tcPr>
            <w:tcW w:type="dxa" w:w="3120"/>
          </w:tcPr>
          <w:p>
            <w:r>
              <w:t>16 Monate</w:t>
            </w:r>
          </w:p>
        </w:tc>
        <w:tc>
          <w:tcPr>
            <w:tcW w:type="dxa" w:w="3120"/>
          </w:tcPr>
          <w:p>
            <w:r>
              <w:t>8 Monate</w:t>
            </w:r>
          </w:p>
        </w:tc>
      </w:tr>
      <w:tr>
        <w:tc>
          <w:tcPr>
            <w:tcW w:type="dxa" w:w="3120"/>
          </w:tcPr>
          <w:p>
            <w:r>
              <w:t>Unter 50</w:t>
            </w:r>
          </w:p>
        </w:tc>
        <w:tc>
          <w:tcPr>
            <w:tcW w:type="dxa" w:w="3120"/>
          </w:tcPr>
          <w:p>
            <w:r>
              <w:t>24+ Monate</w:t>
            </w:r>
          </w:p>
        </w:tc>
        <w:tc>
          <w:tcPr>
            <w:tcW w:type="dxa" w:w="3120"/>
          </w:tcPr>
          <w:p>
            <w:r>
              <w:t>12 Monate</w:t>
            </w:r>
          </w:p>
        </w:tc>
      </w:tr>
      <w:tr>
        <w:tc>
          <w:tcPr>
            <w:tcW w:type="dxa" w:w="3120"/>
          </w:tcPr>
          <w:p>
            <w:r>
              <w:t>Ab 50</w:t>
            </w:r>
          </w:p>
        </w:tc>
        <w:tc>
          <w:tcPr>
            <w:tcW w:type="dxa" w:w="3120"/>
          </w:tcPr>
          <w:p>
            <w:r>
              <w:t>30+ Monate</w:t>
            </w:r>
          </w:p>
        </w:tc>
        <w:tc>
          <w:tcPr>
            <w:tcW w:type="dxa" w:w="3120"/>
          </w:tcPr>
          <w:p>
            <w:r>
              <w:t>15 Monate</w:t>
            </w:r>
          </w:p>
        </w:tc>
      </w:tr>
      <w:tr>
        <w:tc>
          <w:tcPr>
            <w:tcW w:type="dxa" w:w="3120"/>
          </w:tcPr>
          <w:p>
            <w:r>
              <w:t>Ab 55</w:t>
            </w:r>
          </w:p>
        </w:tc>
        <w:tc>
          <w:tcPr>
            <w:tcW w:type="dxa" w:w="3120"/>
          </w:tcPr>
          <w:p>
            <w:r>
              <w:t>36+ Monate</w:t>
            </w:r>
          </w:p>
        </w:tc>
        <w:tc>
          <w:tcPr>
            <w:tcW w:type="dxa" w:w="3120"/>
          </w:tcPr>
          <w:p>
            <w:r>
              <w:t>18 Monate</w:t>
            </w:r>
          </w:p>
        </w:tc>
      </w:tr>
      <w:tr>
        <w:tc>
          <w:tcPr>
            <w:tcW w:type="dxa" w:w="3120"/>
          </w:tcPr>
          <w:p>
            <w:r>
              <w:t>Ab 58</w:t>
            </w:r>
          </w:p>
        </w:tc>
        <w:tc>
          <w:tcPr>
            <w:tcW w:type="dxa" w:w="3120"/>
          </w:tcPr>
          <w:p>
            <w:r>
              <w:t>48+ Monate</w:t>
            </w:r>
          </w:p>
        </w:tc>
        <w:tc>
          <w:tcPr>
            <w:tcW w:type="dxa" w:w="3120"/>
          </w:tcPr>
          <w:p>
            <w:r>
              <w:t>24 Monate</w:t>
            </w:r>
          </w:p>
        </w:tc>
      </w:tr>
    </w:tbl>
    <w:p>
      <w:pPr>
        <w:pStyle w:val="Heading2"/>
      </w:pPr>
      <w:r>
        <w:t>Antragstellung und Sperrzeiten vermeiden</w:t>
      </w:r>
    </w:p>
    <w:p>
      <w:r>
        <w:t>Die rechtzeitige Meldung bei der Bundesagentur für Arbeit ist für einen reibungslosen Leistungsbezug unverzichtbar. Spätestens drei Monate vor dem Ende des Arbeitsverhältnisses müssen Sie sich bei der Agentur für Arbeit arbeitsuchend melden – bei kürzeren Fristen innerhalb von drei Tagen nach Kenntnis der Kündigung. Wer diese Frist versäumt, riskiert eine Sperrzeit von einer Woche – selbst bei einer Kündigung durch den Arbeitgeber.</w:t>
      </w:r>
    </w:p>
    <w:p>
      <w:r>
        <w:t>Besonders kritisch wird es bei Eigenkündigungen oder Aufhebungsverträgen. Eine Sperrzeit beim Arbeitslosengeld entsteht, wenn Sie Ihre Arbeitslosigkeit selbst mitverursacht haben, zum Beispiel durch Eigenkündigung oder Pflichtverletzungen. Während der Sperrzeit bekommen Sie kein Arbeitslosengeld; je nach Grund kann sie bis zu 12 Wochen dauern. Da die gesperrte Zeit auf die gesamte Bezugsdauer angerechnet wird, bekommen Sie insgesamt weniger Arbeitslosengeld, als Ihnen sonst zustehen würde. Haben Sie Anspruch auf zwölf Monate Arbeitslosengeld, aber eine Sperrzeit von zwölf Wochen, bekommen Sie nur neun Monate lang die Sozialleistung.</w:t>
      </w:r>
    </w:p>
    <w:p>
      <w:r>
        <w:t>Eine Sperrzeit lässt sich jedoch vermeiden, wenn Sie wichtige Gründe für Ihre Kündigung nachweisen können. Dazu zählen etwa gesundheitliche Probleme, Mobbing am Arbeitsplatz oder ein Umzug zum Lebenspartner. Haben Sie selbst gekündigt, erklären Sie der Agentur, welchen wichtigen Grund Sie für Ihre Kündigung hatten.</w:t>
      </w:r>
    </w:p>
    <w:p>
      <w:pPr>
        <w:pStyle w:val="Heading2"/>
      </w:pPr>
      <w:r>
        <w:t>Auszahlung und praktische Neuerungen 2026</w:t>
      </w:r>
    </w:p>
    <w:p>
      <w:r>
        <w:t>Das Arbeitslosengeld wird immer rückwirkend ausgezahlt – ein wichtiger Punkt für Ihre Finanzplanung. Die Bundesagentur für Arbeit regelt klar: Arbeitslosengeld wird immer nachschüssig gezahlt – also für den vergangenen Monat –, und zwar zum Monatsende beziehungsweise spätestens zu Beginn des Folgemonats. Wer also im Januar 2026 arbeitslos ist und die Voraussetzungen erfüllt, erhält die Zahlung für Januar in der Regel erst Anfang Februar 2026.</w:t>
      </w:r>
    </w:p>
    <w:p>
      <w:r>
        <w:t>Für 2026 gibt es eine wichtige praktische Änderung: Ab dem 1. Januar 2026 erfolgt die Auszahlung von Leistungen – dazu gehört auch das ALG I – grundsätzlich per Überweisung; Leistungsbeziehende benötigen daher zwingend ein Girokonto. Die bisherige Möglichkeit der Scheckzahlung entfällt komplett.</w:t>
      </w:r>
    </w:p>
    <w:p>
      <w:r>
        <w:t>Beim Nebenverdienst gelten unverändert die bekannten Regeln: Sie können bis zu 165 Euro netto im Monat anrechnungsfrei hinzuverdienen. Alles darüber wird auf das ALG I angerechnet. Außerdem dürfen Sie nicht mehr als 15 Stunden pro Woche arbeiten, da Sie sonst nicht mehr als arbeitslos gelten. Ab 2026 sind neue Minijobs neben ALG I nur noch in Ausnahmefällen möglich.</w:t>
      </w:r>
    </w:p>
    <w:p>
      <w:pPr>
        <w:pStyle w:val="Heading2"/>
      </w:pPr>
      <w:r>
        <w:t>Fazit</w:t>
      </w:r>
    </w:p>
    <w:p>
      <w:r>
        <w:t>Das Arbeitslosengeld bleibt auch 2026 eine verlässliche Absicherung für den Fall der Arbeitslosigkeit, wenn Sie die Voraussetzungen erfüllen und sich rechtzeitig kümmern. Die angehobenen Rechengrößen sorgen für leicht höhere Zahlbeträge bei Gutverdienern, während die Grundstrukturen unverändert bleiben. Planen Sie bei einer absehbaren Arbeitslosigkeit unbedingt die rechtzeitige Anmeldung ein und vermeiden Sie Sperrzeiten durch übereilte Entscheidungen. Mit der richtigen Vorbereitung überbrücken Sie schwierige Phasen finanziell sicher und können sich vollständig auf die Jobsuche konzentrieren.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