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Bürgerversicherung</w:t>
      </w:r>
    </w:p>
    <w:p>
      <w:r>
        <w:rPr>
          <w:i/>
        </w:rPr>
        <w:t>Gesetzliche Krankenversicherung für alle – Modell, Vorteile und Kritik</w:t>
      </w:r>
    </w:p>
    <w:p>
      <w:pPr>
        <w:pStyle w:val="Heading1"/>
      </w:pPr>
      <w:r>
        <w:t>Bürgerversicherung</w:t>
      </w:r>
    </w:p>
    <w:p>
      <w:r>
        <w:t>Die Bürgerversicherung ist ein viel diskutiertes Konzept, das das bestehende zweigeteilte Krankenversicherungssystem in Deutschland grundlegend verändern würde. Darunter versteht man ein einheitliches Versicherungssystem für alle Bürger, das das duale System aus gesetzlicher Krankenversicherung (GKV) und privater Krankenversicherung (PKV) ablösen würde. Das Ziel ist, einen gerechteren Zugang zu Gesundheitsleistungen zu schaffen und eine solidarischere Finanzierung zu ermöglichen. Obwohl bereits seit über 20 Jahren diskutiert, ist die Umsetzung bislang nicht erfolgt. Dabei beziehen die etablierten Parteien unterschiedliche Positionen. Mit der 2021 gewählten Ampel-Koalition hat die Bürgerversicherung es nicht in den Koalitionsvertrag geschafft: SPD und Grüne hatten diese zwar in ihrem Wahlprogramm gefordert, die FDP lehnt sie jedoch ab. Eine zeitnahe Umsetzung ist daher nicht zu erwarten.</w:t>
      </w:r>
    </w:p>
    <w:p>
      <w:pPr>
        <w:pStyle w:val="Heading2"/>
      </w:pPr>
      <w:r>
        <w:t>Was ist die Bürgerversicherung?</w:t>
      </w:r>
    </w:p>
    <w:p>
      <w:r>
        <w:t>Der Begriff Bürgerversicherung bezeichnet in Deutschland verschiedene Konzepte eines solidarischen Sozialversicherungssystems. Alle Bürger sollen unabhängig von ihrem Status Beiträge unter Einbeziehung aller Einkunftsarten in die gesetzliche Krankenversicherung leisten und gleichermaßen alle Bürger im Versicherungsfall gleiche Leistungen in Anspruch nehmen können. Die Bürgerversicherung bedeutet die Aufhebung des dualen Systems zwischen gesetzlicher und privater Krankenversicherung im Leistungsbereich der Grundversorgung.</w:t>
      </w:r>
    </w:p>
    <w:p>
      <w:r>
        <w:t>Deutschland ist nach der Krankenversicherungsreform in den Niederlanden seit 2006 eines der wenigen EU-Mitgliedsländer, in dem neben der sozialen Krankenversicherung eine private Vollkrankenversicherung für einen definierten Teil der Bevölkerung besteht. In allen anderen EU-Ländern beschränkt sich das Geschäftsmodell der privaten Versicherungsunternehmen auf Zusatz- und Komplementärversicherungen zur sozialen Krankenversicherung oder zum staatlichen Versorgungssystem.</w:t>
      </w:r>
    </w:p>
    <w:p>
      <w:r>
        <w:t>In die öffentliche Diskussion gebracht wurde die Bürgerversicherung in Deutschland durch die im November 2002 von der rot-grünen Bundesregierung eingesetzte „Rürup-Kommission". Sie unterscheidet sich von der nach dem Zweiten Weltkrieg in der DDR eingeführten sowie in West-Berlin und im Saarland bis 1957 bestehenden Einheitsversicherung vor allem dadurch, dass sie das gegliederte GKV-System mit freier Kassenwahl nicht infrage stellt.</w:t>
      </w:r>
    </w:p>
    <w:p>
      <w:pPr>
        <w:pStyle w:val="Heading2"/>
      </w:pPr>
      <w:r>
        <w:t>Verschiedene Modelle der Bürgerversicherung</w:t>
      </w:r>
    </w:p>
    <w:p>
      <w:r>
        <w:t>Bei der Bürgerversicherung lassen sich zwei grundlegende Konzepte unterscheiden. Im ersten Modell zahlen alle Bürger einen bestimmten Prozentsatz aus der Summe aller eigenen Einkünfte (Lohnarbeit, Kapitalerträge, Mieteinnahmen, Zuschüsse und sonstige Einnahmen) in die Bürgerversicherung ein. Im Sinne paritätischer Beiträge wird bei abhängig Beschäftigten die Hälfte des Betrages vom jeweiligen Arbeitgeber übernommen. Umstritten ist, ob eine Beitragsbemessungsgrenze für besonders gut Verdienende aus verfassungsrechtlichen Gründen zwingend erforderlich ist, da bei einer Pflichtversicherung der Beitrag in einem angemessenen Verhältnis zur Leistung stehen sollte.</w:t>
      </w:r>
    </w:p>
    <w:p>
      <w:r>
        <w:t>Das alternative Modell sieht eine Kopfpauschale vor. Alle Bürger zahlen einen gleichen Betrag in die Versicherung ein. Bei Geringverdienern würde dieser aus Steuermitteln subventioniert werden. Die Beiträge für Kinder sollen ebenfalls aus Steuermitteln aufgebracht werden.</w:t>
      </w:r>
    </w:p>
    <w:p>
      <w:r>
        <w:t>Die politischen Parteien haben unterschiedliche Ausgestaltungsvorschläge entwickelt. SPD, Bündnis 90/Die Grünen, Die Linke und der Deutsche Gewerkschaftsbund (DGB) fordern ein einheitliches, einkommensbezogenes sowie von Versicherten und Arbeitgebern gemeinsam finanziertes Krankenversicherungssystem für alle Bürger. Bündnis 90/Die Grünen und Die Linke treten für eine Anhebung der Beitragsbemessungsgrenze auf die Höhe der heute geltenden Versicherungspflichtgrenze ein, wobei Die Linke weitere Anhebungen nicht ausschließt. Die SPD will die bestehende Beitragsbemessungsgrenze vorerst nicht ändern und schließt eine Unterstützung des Sozialausgleichs aus dem Bundeshaushalt nicht aus.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Partei</w:t>
            </w:r>
          </w:p>
        </w:tc>
        <w:tc>
          <w:tcPr>
            <w:tcW w:type="dxa" w:w="2340"/>
          </w:tcPr>
          <w:p>
            <w:r>
              <w:rPr>
                <w:b/>
              </w:rPr>
              <w:t>Beitragsbemessungsgrenze</w:t>
            </w:r>
          </w:p>
        </w:tc>
        <w:tc>
          <w:tcPr>
            <w:tcW w:type="dxa" w:w="2340"/>
          </w:tcPr>
          <w:p>
            <w:r>
              <w:rPr>
                <w:b/>
              </w:rPr>
              <w:t>Einkommensarten</w:t>
            </w:r>
          </w:p>
        </w:tc>
        <w:tc>
          <w:tcPr>
            <w:tcW w:type="dxa" w:w="2340"/>
          </w:tcPr>
          <w:p>
            <w:r>
              <w:rPr>
                <w:b/>
              </w:rPr>
              <w:t>Besonderheiten</w:t>
            </w:r>
          </w:p>
        </w:tc>
      </w:tr>
      <w:tr>
        <w:tc>
          <w:tcPr>
            <w:tcW w:type="dxa" w:w="2340"/>
          </w:tcPr>
          <w:p>
            <w:r>
              <w:t>SPD</w:t>
            </w:r>
          </w:p>
        </w:tc>
        <w:tc>
          <w:tcPr>
            <w:tcW w:type="dxa" w:w="2340"/>
          </w:tcPr>
          <w:p>
            <w:r>
              <w:t>Vorerst unverändert</w:t>
            </w:r>
          </w:p>
        </w:tc>
        <w:tc>
          <w:tcPr>
            <w:tcW w:type="dxa" w:w="2340"/>
          </w:tcPr>
          <w:p>
            <w:r>
              <w:t>Zwei-Säulen-Modell (Arbeit + Kapital)</w:t>
            </w:r>
          </w:p>
        </w:tc>
        <w:tc>
          <w:tcPr>
            <w:tcW w:type="dxa" w:w="2340"/>
          </w:tcPr>
          <w:p>
            <w:r>
              <w:t>Mögliche Steuerzuschüsse</w:t>
            </w:r>
          </w:p>
        </w:tc>
      </w:tr>
      <w:tr>
        <w:tc>
          <w:tcPr>
            <w:tcW w:type="dxa" w:w="2340"/>
          </w:tcPr>
          <w:p>
            <w:r>
              <w:t>Grüne</w:t>
            </w:r>
          </w:p>
        </w:tc>
        <w:tc>
          <w:tcPr>
            <w:tcW w:type="dxa" w:w="2340"/>
          </w:tcPr>
          <w:p>
            <w:r>
              <w:t>Anhebung auf Versicherungspflichtgrenze</w:t>
            </w:r>
          </w:p>
        </w:tc>
        <w:tc>
          <w:tcPr>
            <w:tcW w:type="dxa" w:w="2340"/>
          </w:tcPr>
          <w:p>
            <w:r>
              <w:t>Alle Einkommensarten</w:t>
            </w:r>
          </w:p>
        </w:tc>
        <w:tc>
          <w:tcPr>
            <w:tcW w:type="dxa" w:w="2340"/>
          </w:tcPr>
          <w:p>
            <w:r>
              <w:t>Erweiterte Beitragsgrundlage</w:t>
            </w:r>
          </w:p>
        </w:tc>
      </w:tr>
      <w:tr>
        <w:tc>
          <w:tcPr>
            <w:tcW w:type="dxa" w:w="2340"/>
          </w:tcPr>
          <w:p>
            <w:r>
              <w:t>Die Linke</w:t>
            </w:r>
          </w:p>
        </w:tc>
        <w:tc>
          <w:tcPr>
            <w:tcW w:type="dxa" w:w="2340"/>
          </w:tcPr>
          <w:p>
            <w:r>
              <w:t>Anhebung möglich</w:t>
            </w:r>
          </w:p>
        </w:tc>
        <w:tc>
          <w:tcPr>
            <w:tcW w:type="dxa" w:w="2340"/>
          </w:tcPr>
          <w:p>
            <w:r>
              <w:t>Alle Einkommensarten</w:t>
            </w:r>
          </w:p>
        </w:tc>
        <w:tc>
          <w:tcPr>
            <w:tcW w:type="dxa" w:w="2340"/>
          </w:tcPr>
          <w:p>
            <w:r>
              <w:t>Weitere Anhebungen nicht ausgeschlossen</w:t>
            </w:r>
          </w:p>
        </w:tc>
      </w:tr>
    </w:tbl>
    <w:p>
      <w:pPr>
        <w:pStyle w:val="Heading2"/>
      </w:pPr>
      <w:r>
        <w:t>Auswirkungen auf Versicherte und Finanzierung</w:t>
      </w:r>
    </w:p>
    <w:p>
      <w:r>
        <w:t>Die finanziellen Auswirkungen einer Bürgerversicherung wären beträchtlich. Legt man den aktuellen gesetzlich festgelegten Durchschnittsbeitragssatz von 17,1 Prozent zugrunde, würde der Höchstbeitrag zur Krankenversicherung von 943 Euro auf 1.377 Euro steigen. Hinzu käme der Beitrag zur Pflegeversicherung mit gleicher Beitragsbemessungsgrenze. Von der Anhebung der Bemessungsgrenze wären etwa 6,3 Millionen Arbeitnehmer betroffen, hinzu kämen Selbstständige und höhere Beamte.</w:t>
      </w:r>
    </w:p>
    <w:p>
      <w:r>
        <w:t>Besonders betroffen wären Bezieher von Kapitaleinkünften. Durch die Einbeziehung von Kapital- und Mieteinkünften müssten auch gesetzlich Versicherte mehr zahlen. Ein Selbstständiger mit einer kleinen Rente von rund 1.010 Euro und Mieteinnahmen von etwa 400 Euro müsste mit einer Beitragserhöhung von über 60 Prozent rechnen.</w:t>
      </w:r>
    </w:p>
    <w:p>
      <w:r>
        <w:t>Die Auswirkungen auf Arbeitgeber wären erheblich. Durch die Erhöhung der Beitragsbemessungsgrenze würden die Lohnzusatzkosten stark steigen. Besonders betroffen wären hochqualifizierte Arbeitsplätze. Bei Angestellten mit einem Jahreseinkommen von 72.000 Euro lägen die Mehrkosten bereits bei knapp 9 Prozent, bei Beschäftigten mit 84.000 Euro Einkommen bei über 27 Prozent.</w:t>
      </w:r>
    </w:p>
    <w:p>
      <w:pPr>
        <w:pStyle w:val="Heading2"/>
      </w:pPr>
      <w:r>
        <w:t>Vorteile und Nachteile</w:t>
      </w:r>
    </w:p>
    <w:p>
      <w:r>
        <w:t>Die Befürworter der Bürgerversicherung führen verschiedene Argumente an. Alle Versicherten hätten einen gleichen Zugang zu Gesundheitsleistungen. Versorgungsunterschiede zwischen GKV und PKV würden wegfallen. Mit einer einheitlichen Honorarverordnung hätten Ärzte neue Anreize, sich in ländlichen Regionen niederzulassen, da die Behandlung von Privatpatienten dort weniger Unterschiede bietet. Gesundheitswissenschaftler und Vertreter von Krankenkassen weisen darauf hin, dass gesetzlich Versicherte bei Fachärzten oft langsamer einen Termin erhalten als Privatversicherte.</w:t>
      </w:r>
    </w:p>
    <w:p>
      <w:r>
        <w:t>Die Kritiker warnen vor erheblichen Nachteilen. Privatversicherte tragen heute zu einer stabilen Finanzierung des Gesundheitssystems bei. Wären alle Privatversicherten gesetzlich versichert, würden dem Gesundheitssystem über 12 Milliarden Euro pro Jahr verloren gehen. Jede Arztpraxis hätte im Schnitt etwa 63.000 Euro weniger pro Jahr zur Verfügung. Dies könnte das medizinische Versorgungsniveau gefährden.</w:t>
      </w:r>
    </w:p>
    <w:p>
      <w:r>
        <w:t>Ein Vergleich mit anderen Ländern zeigt, dass in Einheitssystemen häufig Rationierungen entstehen. Durch spürbare Beschränkungen bildet sich dort ein Parallel-Markt, in dem bessere medizinische Leistungen über Zusatzversicherungen abgedeckt oder direkt selbst bezahlt werden. Die Qualität der Versorgung würde dann direkt vom Geldbeutel abhängen. Mit seinem dualen Krankenversicherungssystem vermeidet Deutschland nach Ansicht der Kritiker Rationierung erfolgreicher als andere Länder.</w:t>
      </w:r>
    </w:p>
    <w:p>
      <w:pPr>
        <w:pStyle w:val="Heading2"/>
      </w:pPr>
      <w:r>
        <w:t>Politische Positionen</w:t>
      </w:r>
    </w:p>
    <w:p>
      <w:r>
        <w:t>Die politischen Lager sind gespalten. Die FDP sowie die CDU/CSU lehnen die Bürgerversicherung ab und wollen am bisherigen dualen Konzept festhalten. Sie befürchten schlechtere Versorgungsleistungen in einem einheitlichen System. Unterstützung für eine Bürgerversicherung kommt von SPD, Die Linke und Bündnis 90/Die Grünen, die sich für eine Bürgerversicherung aussprechen, dabei aber unterschiedliche Ausgestaltungsansätze verfolgen. In der Bevölkerung ist die Zustimmung zur Bürgerversicherung in Umfragen unterschiedlich, abhängig von Alter, Einkommensgruppe und regionaler Herkunft.</w:t>
      </w:r>
    </w:p>
    <w:p>
      <w:pPr>
        <w:pStyle w:val="Heading2"/>
      </w:pPr>
      <w:r>
        <w:t>Fazit</w:t>
      </w:r>
    </w:p>
    <w:p>
      <w:r>
        <w:t>Die Bürgerversicherung bleibt ein umstrittenes Konzept. Während Befürworter eine gerechtere Versorgung und solidarischere Finanzierung sehen, warnen Kritiker vor erheblichen finanziellen Belastungen für Versicherte und Arbeitgeber sowie vor Qualitätseinbußen in der medizinischen Versorgung. Die unterschiedlichen politischen Positionen machen eine Umsetzung derzeit unwahrscheinlich. Für eine fundierte Entscheidung benötigen Sie eine genaue Analyse der Kosten und Nutzen des jeweiligen Modells sowie einen Vergleich mit Systemen in anderen Ländern.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