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Berufshaftpflichtversicherung</w:t>
      </w:r>
    </w:p>
    <w:p>
      <w:r>
        <w:rPr>
          <w:i/>
        </w:rPr>
        <w:t>Schutz vor Schadensersatz – Alles über Berufshaftpflicht</w:t>
      </w:r>
    </w:p>
    <w:p>
      <w:pPr>
        <w:pStyle w:val="Heading1"/>
      </w:pPr>
      <w:r>
        <w:t>Berufshaftpflichtversicherung</w:t>
      </w:r>
    </w:p>
    <w:p>
      <w:r>
        <w:t>Eine Berufshaftpflichtversicherung schützt Selbstständige und Freiberufler vor finanziellen Risiken bei beruflichen Fehlern. In vielen Berufen ist sie gesetzlich vorgeschrieben, für alle anderen eine wichtige Schutzmaßnahme gegen Schadensersatzforderungen. Berufliche Fehler entstehen schnell und können erhebliche Kosten verursachen: Ein übersehener Termin, ein Planungsfehler, eine falsche steuerliche Einordnung oder ein technischer Fehler können Schäden in fünf- oder sechsstelliger Höhe zur Folge haben.</w:t>
      </w:r>
    </w:p>
    <w:p>
      <w:pPr>
        <w:pStyle w:val="Heading2"/>
      </w:pPr>
      <w:r>
        <w:t>Was eine Berufshaftpflichtversicherung leistet</w:t>
      </w:r>
    </w:p>
    <w:p>
      <w:r>
        <w:t>Eine Berufshaftpflichtversicherung schützt vor finanziellen Folgen beruflicher Fehler und wehrt unberechtigte Ansprüche ab. Die Versicherung erfüllt drei zentrale Aufgaben: Erstens prüft der Versicherer den Schadenfall. Dabei wird geklärt, ob tatsächlich ein Verschulden vorliegt, ob der Geschädigte eine Mitschuld trägt und ob der Schaden in der angegebenen Höhe entstanden ist. Bei berechtigten Schadensersatzforderungen übernimmt die Berufshaftpflichtversicherung die Kosten bis zur vereinbarten Versicherungssumme.</w:t>
      </w:r>
    </w:p>
    <w:p>
      <w:r>
        <w:t>Die Versicherung deckt verschiedene Schadensarten ab: Personenschäden entstehen, wenn durch Ihre berufliche Tätigkeit jemand verletzt wird. Sachschäden betreffen Beschädigungen an fremdem Eigentum. Reine Vermögensschäden – beispielsweise durch Beratung, Prüfung, Begutachtung oder Planung – sind besonders kritisch, da sie ohne körperliche Verletzungen oder Sachschäden entstehen können.</w:t>
      </w:r>
    </w:p>
    <w:p>
      <w:r>
        <w:t>Zusätzlich prüft Ihre Berufshaftpflicht die rechtlichen Grundlagen eingegangener Schadensersatzforderungen. Sind diese ungerechtfertigt, übernimmt die Versicherung die Kosten für Rechtsangelegenheiten zur Abwehr der Ansprüche. Diese passive Rechtsschutzfunktion ist besonders wertvoll, da auch unberechtigte Forderungen hohe Kosten für Anwälte und Gutachter verursachen.</w:t>
      </w:r>
    </w:p>
    <w:p>
      <w:pPr>
        <w:pStyle w:val="Heading2"/>
      </w:pPr>
      <w:r>
        <w:t>Für welche Berufe ist sie Pflicht oder empfehlenswert</w:t>
      </w:r>
    </w:p>
    <w:p>
      <w:r>
        <w:t>Für einige Berufsgruppen ist der Abschluss einer Berufshaftpflicht gesetzlich vorgeschrieben. Zu den versicherungspflichtigen Berufen gehören Ärzte, Architekten, Dolmetscher, Heilpraktiker, Ingenieure, Rechtsanwälte, Physiotherapeuten und Treuhänder. Besonders regulierte Berufsgruppen wie Ärzte, Architekten, Rechtsanwälte und Steuerberater benötigen hohe Deckungssummen. Für einige Berufe ist ein Versicherungsnachweis sogar Voraussetzung zur Berufsausübung. Anwälte beispielsweise erhalten ihre Zulassung erst mit Vorlage einer entsprechenden Berufshaftpflichtversicherung.</w:t>
      </w:r>
    </w:p>
    <w:p>
      <w:r>
        <w:t>Auch für andere Selbstständige ist die Versicherung sinnvoll: Sie eignet sich für Selbstständige in beratenden oder behandelnden Branchen – etwa in der Architektur, im Ingenieurwesen, im Gesundheitswesen, in juristischen Berufen, in der Lehre, Fotografie und als Guides. Besonders gefährdet sind Sie, wenn Ihre Tätigkeit beratend, prüfend oder begutachtend ist, da hier bereits kleine Fehler große finanzielle Folgen haben können.</w:t>
      </w:r>
    </w:p>
    <w:p>
      <w:pPr>
        <w:pStyle w:val="Heading2"/>
      </w:pPr>
      <w:r>
        <w:t>Kosten der Berufshaftpflichtversicherung</w:t>
      </w:r>
    </w:p>
    <w:p>
      <w:r>
        <w:t>Die Kosten hängen hauptsächlich von der Tätigkeit und dem Risiko, dem Umsatz oder Honorar, der Versicherungssumme und dem Selbstbehalt ab. Die Beiträge variieren je nach Branche und Risikoeinschätzung erheblich. Kreative Tätigkeiten kosten häufig zwischen 15 und 40 Euro monatlich, während hochregulierte Berufe deutlich höhere Prämien aufweisen.</w:t>
      </w:r>
    </w:p>
    <w:p>
      <w:r>
        <w:t>Ein Kostenbeispiel verdeutlicht die Preisbildung: Ein nebenberuflich tätiger Unternehmensberater mit Jahresumsatz von 25.000 Euro zahlt monatlich etwa 29,48 Euro. Die Deckungssumme für Vermögensschäden beträgt 500.000 Euro bei einer Selbstbeteiligung von 1.000 Euro, für Personen- und Sachschäden 10 Millionen Euro.</w:t>
      </w:r>
    </w:p>
    <w:tbl>
      <w:tblPr>
        <w:tblStyle w:val="TableGrid"/>
        <w:tblW w:type="auto" w:w="0"/>
        <w:tblLook w:firstColumn="1" w:firstRow="1" w:lastColumn="0" w:lastRow="0" w:noHBand="0" w:noVBand="1" w:val="04A0"/>
      </w:tblPr>
      <w:tblGrid>
        <w:gridCol w:w="4680"/>
        <w:gridCol w:w="4680"/>
      </w:tblGrid>
      <w:tr>
        <w:tc>
          <w:tcPr>
            <w:tcW w:type="dxa" w:w="4680"/>
          </w:tcPr>
          <w:p>
            <w:r>
              <w:rPr>
                <w:b/>
              </w:rPr>
              <w:t>Kostenfaktor</w:t>
            </w:r>
          </w:p>
        </w:tc>
        <w:tc>
          <w:tcPr>
            <w:tcW w:type="dxa" w:w="4680"/>
          </w:tcPr>
          <w:p>
            <w:r>
              <w:rPr>
                <w:b/>
              </w:rPr>
              <w:t>Einfluss auf Beitrag</w:t>
            </w:r>
          </w:p>
        </w:tc>
      </w:tr>
      <w:tr>
        <w:tc>
          <w:tcPr>
            <w:tcW w:type="dxa" w:w="4680"/>
          </w:tcPr>
          <w:p>
            <w:r>
              <w:t>Beruf/Risiko</w:t>
            </w:r>
          </w:p>
        </w:tc>
        <w:tc>
          <w:tcPr>
            <w:tcW w:type="dxa" w:w="4680"/>
          </w:tcPr>
          <w:p>
            <w:r>
              <w:t>Hoch (Grundlage der Berechnung)</w:t>
            </w:r>
          </w:p>
        </w:tc>
      </w:tr>
      <w:tr>
        <w:tc>
          <w:tcPr>
            <w:tcW w:type="dxa" w:w="4680"/>
          </w:tcPr>
          <w:p>
            <w:r>
              <w:t>Umsatz/Honorar</w:t>
            </w:r>
          </w:p>
        </w:tc>
        <w:tc>
          <w:tcPr>
            <w:tcW w:type="dxa" w:w="4680"/>
          </w:tcPr>
          <w:p>
            <w:r>
              <w:t>Mittel bis hoch</w:t>
            </w:r>
          </w:p>
        </w:tc>
      </w:tr>
      <w:tr>
        <w:tc>
          <w:tcPr>
            <w:tcW w:type="dxa" w:w="4680"/>
          </w:tcPr>
          <w:p>
            <w:r>
              <w:t>Versicherungssumme</w:t>
            </w:r>
          </w:p>
        </w:tc>
        <w:tc>
          <w:tcPr>
            <w:tcW w:type="dxa" w:w="4680"/>
          </w:tcPr>
          <w:p>
            <w:r>
              <w:t>Hoch</w:t>
            </w:r>
          </w:p>
        </w:tc>
      </w:tr>
      <w:tr>
        <w:tc>
          <w:tcPr>
            <w:tcW w:type="dxa" w:w="4680"/>
          </w:tcPr>
          <w:p>
            <w:r>
              <w:t>Selbstbeteiligung</w:t>
            </w:r>
          </w:p>
        </w:tc>
        <w:tc>
          <w:tcPr>
            <w:tcW w:type="dxa" w:w="4680"/>
          </w:tcPr>
          <w:p>
            <w:r>
              <w:t>Mittel (senkt Beitrag)</w:t>
            </w:r>
          </w:p>
        </w:tc>
      </w:tr>
      <w:tr>
        <w:tc>
          <w:tcPr>
            <w:tcW w:type="dxa" w:w="4680"/>
          </w:tcPr>
          <w:p>
            <w:r>
              <w:t>Zahlungsweise</w:t>
            </w:r>
          </w:p>
        </w:tc>
        <w:tc>
          <w:tcPr>
            <w:tcW w:type="dxa" w:w="4680"/>
          </w:tcPr>
          <w:p>
            <w:r>
              <w:t>Niedrig (jährlich günstiger)</w:t>
            </w:r>
          </w:p>
        </w:tc>
      </w:tr>
    </w:tbl>
    <w:p>
      <w:pPr>
        <w:pStyle w:val="Heading2"/>
      </w:pPr>
      <w:r>
        <w:t>Unterschied zur Betriebs- und Privathaftpflicht</w:t>
      </w:r>
    </w:p>
    <w:p>
      <w:r>
        <w:t>Eine private Haftpflichtversicherung greift nur bei Schäden im privaten Bereich. Berufliche Schäden sind davon nicht abgedeckt. Die Berufshaftpflicht ist daher eine unverzichtbare Ergänzung für Selbstständige.</w:t>
      </w:r>
    </w:p>
    <w:p>
      <w:r>
        <w:t>Die Begriffe Berufshaftpflicht und Betriebshaftpflicht werden häufig synonym verwendet, obwohl es Unterschiede gibt. Der Fokus unterscheidet sich: Die Betriebshaftpflicht tritt ein, wenn ein Schaden infolge der betrieblichen Tätigkeit entstanden ist. Die Berufshaftpflicht leistet, wenn man die beruflichen Pflichten nicht erfüllt hat und dadurch ein Schaden aufgetreten ist. Während die Betriebshaftpflicht bei gewerblichen Tätigkeiten greift, ist die Berufshaftpflicht auf spezifische Berufsrisiken zugeschnitten.</w:t>
      </w:r>
    </w:p>
    <w:p>
      <w:r>
        <w:t>Oft wird die Berufshaftpflichtversicherung als Oberbegriff für die Kombination aus Betriebs- und Vermögensschadenshaftpflicht verwendet. In diesem Fall bezieht sich der Versicherungsschutz auf das gesamte Unternehmen und deckt durch betriebliche Tätigkeiten verursachte Sach- und Personenschäden sowie Vermögensschäden ab.</w:t>
      </w:r>
    </w:p>
    <w:p>
      <w:pPr>
        <w:pStyle w:val="Heading2"/>
      </w:pPr>
      <w:r>
        <w:t>Wichtige Tipps für den Abschluss</w:t>
      </w:r>
    </w:p>
    <w:p>
      <w:r>
        <w:t>Beim Abschluss sollten Sie mehrere Aspekte beachten: Wählen Sie nicht den billigsten Vertrag, sondern einen, der Ihre reale Tätigkeit abbildet, Mindestanforderungen erfüllt und typische Lücken vermeidet – etwa bezüglich Nachhaftung, Jahreshöchstleistung, Ausland und Gerichtsstand, Subunternehmer und digitale Arbeit.</w:t>
      </w:r>
    </w:p>
    <w:p>
      <w:r>
        <w:t>Die Mindestversicherungssumme ist für versicherungspflichtige Berufe vorgeschrieben. Sie können zusätzlich eine höhere Deckungssumme wählen, um im Schadensfall selbst nicht aufkommen zu müssen. Die Versicherungssumme sollte dem individuellen Risiko entsprechen. Für reine Vermögensschäden empfehlen sich mindestens 250.000 Euro, für Personen- und Sachschäden eine Deckungssumme von 3.000.000 Euro.</w:t>
      </w:r>
    </w:p>
    <w:p>
      <w:r>
        <w:t>Eine offene Deckung – auch All-Risk-Deckung genannt – deckt alle Tätigkeiten ab, die nicht explizit im Versicherungsvertrag ausgeschlossen werden. Mit offener Deckung müssen keine Vertragsanpassungen vorgenommen werden, sollte sich Ihr Tätigkeitsbereich ändern oder erweitern.</w:t>
      </w:r>
    </w:p>
    <w:p>
      <w:r>
        <w:t>Die Versicherungsbeiträge sind steuerlich absetzbar. Als Selbstständiger, Freiberufler oder Unternehmer können Sie die gezahlten Beiträge als Betriebsausgaben in der Steuererklärung angeben und senken damit die Versicherungskosten.</w:t>
      </w:r>
    </w:p>
    <w:p>
      <w:pPr>
        <w:pStyle w:val="Heading2"/>
      </w:pPr>
      <w:r>
        <w:t>Fazit</w:t>
      </w:r>
    </w:p>
    <w:p>
      <w:r>
        <w:t>Eine Berufshaftpflichtversicherung ist für Selbstständige und Freiberufler eine unverzichtbare Absicherung. Für viele Berufe ist sie gesetzlich vorgeschrieben, für alle anderen eine wichtige Schutzmaßnahme gegen existenzbedrohende Schadensersatzforderungen. Bei der Wahl des Versicherungsschutzes sollten Sie auf eine bedarfsgerechte Deckung achten, die Ihre tägliche Arbeit angemessen abbildet. Die Kosten sind moderat und steuerlich absetzbar, weshalb sich die Versicherung auch wirtschaftlich lohnt. Ein Vergleich verschiedener Angebote hilft Ihnen, den optimalen Schutz zu den besten Konditionen zu finden.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