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Berufsunfähigkeitsversicherung</w:t>
      </w:r>
    </w:p>
    <w:p>
      <w:r>
        <w:rPr>
          <w:i/>
        </w:rPr>
        <w:t>Schutz vor Einkommensausfällen und finanzielle Sicherheit</w:t>
      </w:r>
    </w:p>
    <w:p>
      <w:pPr>
        <w:pStyle w:val="Heading1"/>
      </w:pPr>
      <w:r>
        <w:t>Berufsunfähigkeitsversicherung</w:t>
      </w:r>
    </w:p>
    <w:p>
      <w:r>
        <w:t>Eine Berufsunfähigkeitsversicherung bildet ein wichtiges Sicherheitsnetz für alle, die von ihrem Einkommen leben. Statistiken zeigen, dass etwa ein Viertel der Erwerbstätigen im Laufe des Arbeitslebens mindestens einmal berufsunfähig wird – ein Risiko, das nicht nur Handwerker oder körperlich Tätige betrifft. Psychische Erkrankungen wie Depressionen oder Burn-out sind heute häufiger die Ursache für Berufsunfähigkeit als Erkrankungen des Bewegungsapparats. Die Versicherung leistet eine monatliche Rente, wenn Sie Ihren Beruf aus gesundheitlichen Gründen nicht mehr ausüben können – bis zum Renteneintritt.</w:t>
      </w:r>
    </w:p>
    <w:p>
      <w:r>
        <w:t>Wer nach dem 1. Januar 1961 geboren wurde, hat Anspruch auf die gesetzliche Erwerbsminderungsrente. Diese liegt im Durchschnitt unter dem Niveau der Grundsicherung und reicht oft nicht aus, um den Lebensunterhalt zu sichern. Deshalb ist eine private Berufsunfähigkeitsversicherung für diese Altersgruppe notwendig geworden.</w:t>
      </w:r>
    </w:p>
    <w:p>
      <w:pPr>
        <w:pStyle w:val="Heading2"/>
      </w:pPr>
      <w:r>
        <w:t>Für wen die BU-Versicherung besonders relevant ist</w:t>
      </w:r>
    </w:p>
    <w:p>
      <w:r>
        <w:t>Die Berufsunfähigkeitsversicherung ist für alle Erwerbstätigen bedeutsam. Für einige Gruppen ergeben sich besondere Anforderungen.</w:t>
      </w:r>
    </w:p>
    <w:p>
      <w:pPr>
        <w:pStyle w:val="Heading3"/>
      </w:pPr>
      <w:r>
        <w:t>Studenten und Auszubildende</w:t>
      </w:r>
    </w:p>
    <w:p>
      <w:r>
        <w:t>Studierende zahlen in der Regel niedrige Beiträge, da sie jung sind und weniger gesundheitliche Probleme aufweisen. Ein früher Vertragsabschluss sichert während der gesamten Laufzeit günstige Prämien. Ein 19-jähriger Student ohne Vorerkrankungen und Nichtraucher zahlt laut Vergleichsdaten durchschnittlich 38 Euro monatlich für eine Berufsunfähigkeitsrente von 1.000 Euro.</w:t>
      </w:r>
    </w:p>
    <w:p>
      <w:r>
        <w:t>Die staatliche Erwerbsminderungsrente erhalten Studierende nur, wenn sie nicht mehr arbeiten können. Wer noch wenige Stunden täglich einer bezahlten Beschäftigung nachgeht, erhält von der gesetzlichen Rentenversicherung keine Leistung. Für Studierende sind üblicherweise Renten zwischen 1.000 und 2.000 Euro absicherbar, die durch Nachversicherungsgarantien später angepasst werden können.</w:t>
      </w:r>
    </w:p>
    <w:p>
      <w:r>
        <w:t>In den ersten fünf Versicherungsjahren zahlen Berufseinsteiger, Auszubildende und Studierende nur 75 Prozent des normalen Beitrags – ohne dabei auf vollständige Versicherungsleistungen verzichten zu müssen.</w:t>
      </w:r>
    </w:p>
    <w:p>
      <w:pPr>
        <w:pStyle w:val="Heading3"/>
      </w:pPr>
      <w:r>
        <w:t>Beamte und deren besondere Situation</w:t>
      </w:r>
    </w:p>
    <w:p>
      <w:r>
        <w:t>Beamte genießen zwar im Fall der Dienstunfähigkeit ein Ruhegehalt, ihre Absicherung ist aber nicht automatisch besser. In den ersten fünf Dienstjahren entfällt jede Vergütung, nur eine Nachversicherung in die gesetzliche Rente ist vorgesehen. Ab fünf Dienstjahren folgt eine Mindestversorgung von etwa 35 Prozent des letzten Gehalts. Wer früh dienstunfähig wird, gerät schnell in finanzielle Schwierigkeiten. Für Beamte ist eine Dienstunfähigkeitsklausel im Versicherungsvertrag daher empfehlenswert.</w:t>
      </w:r>
    </w:p>
    <w:p>
      <w:pPr>
        <w:pStyle w:val="Heading2"/>
      </w:pPr>
      <w:r>
        <w:t>Umgang mit Vorerkrankungen – kein automatisches Ausschlusskriterium</w:t>
      </w:r>
    </w:p>
    <w:p>
      <w:r>
        <w:t>Viele Menschen nehmen an, dass Vorerkrankungen automatisch zur Ablehnung führen. Die Realität zeigt ein anderes Bild: Nach aktuellen Auswertungen aus 2025 werden fast 80 Prozent der BU-Anträge ohne zusätzliche Bedingungen angenommen. Etwa 15 Prozent werden mit Ausschlüssen oder Zuschlägen bewilligt. Nur rund 3 Prozent erleben eine Ablehnung.</w:t>
      </w:r>
    </w:p>
    <w:p>
      <w:r>
        <w:t>Etwa 75 Prozent aller Anträge zur Berufsunfähigkeitsversicherung mit Vorerkrankungen werden angenommen. Je nach Art, Schwere und Umfang einer Erkrankung gibt es verschiedene Möglichkeiten: normale Annahme, Annahme mit Risikozuschlag oder Annahme mit Ausschlussklauseln für bestimmte Körperbereiche.</w:t>
      </w:r>
    </w:p>
    <w:p>
      <w:r>
        <w:t>Entscheidend für die Bewertung sind die genaue Diagnose, der Schweregrad, mögliche Einschränkungen, aktuelle Behandlungen und Medikationen. Eine ausführliche und detaillierte Beschreibung der Vorerkrankung führt oft zu besseren Ergebnissen als zunächst erwartet.</w:t>
      </w:r>
    </w:p>
    <w:p>
      <w:pPr>
        <w:pStyle w:val="Heading3"/>
      </w:pPr>
      <w:r>
        <w:t>Anonyme Risikovoranfragen als Strategie</w:t>
      </w:r>
    </w:p>
    <w:p>
      <w:r>
        <w:t>Nutzen Sie über Ihren Versicherungsmakler oder -berater eine anonyme Risikovoranfrage. Ein seriöser Makler wird diese Strategie empfehlen, wenn Sie Erkrankungen angeben. Direkte persönliche Anfragen bei Anbietern können zu Problemen führen: Lehnt ein Versicherer den Antrag ab, kann dies in der HIS-Wagnisdatei (Hinweis- und Informationssystem der deutschen Versicherer) vermerkt werden. Anonyme Voranfragen ermöglichen es, mehrere Anbieter zu prüfen, ohne negative Einträge zu riskieren.</w:t>
      </w:r>
    </w:p>
    <w:p>
      <w:pPr>
        <w:pStyle w:val="Heading2"/>
      </w:pPr>
      <w:r>
        <w:t>Verschiedene Arten der Berufsunfähigkeitsversicherung</w:t>
      </w:r>
    </w:p>
    <w:p>
      <w:r>
        <w:t>Die Berufsunfähigkeitsversicherung wird in verschiedenen Formen angeboten, um unterschiedliche Bedürfnisse zu erfüllen.</w:t>
      </w:r>
    </w:p>
    <w:p>
      <w:pPr>
        <w:pStyle w:val="Heading3"/>
      </w:pPr>
      <w:r>
        <w:t>Selbstständige BU-Versicherung</w:t>
      </w:r>
    </w:p>
    <w:p>
      <w:r>
        <w:t>Die klassische eigenständige Berufsunfähigkeitsversicherung bietet umfassenden Schutz und große Flexibilität bei der Gestaltung von Leistungen und Laufzeiten. Empfehlenswert ist eine Absicherung von mindestens 80 Prozent des letzten Nettoeinkommens, um den gewohnten Lebensstandard zu halten.</w:t>
      </w:r>
    </w:p>
    <w:p>
      <w:pPr>
        <w:pStyle w:val="Heading3"/>
      </w:pPr>
      <w:r>
        <w:t>BU als Baustein in anderen Versicherungen</w:t>
      </w:r>
    </w:p>
    <w:p>
      <w:r>
        <w:t>Berufsunfähigkeitsversicherungen sind auch als Zusatzversicherung zu Rentenversicherungen oder in Kombi-Produkten erhältlich. Diese Varianten sind oft kostengünstiger, bieten aber weniger Flexibilität bei Änderungen oder Kündigungen.</w:t>
      </w:r>
    </w:p>
    <w:p>
      <w:pPr>
        <w:pStyle w:val="Heading3"/>
      </w:pPr>
      <w:r>
        <w:t>Starter- und Einsteigertarife</w:t>
      </w:r>
    </w:p>
    <w:p>
      <w:r>
        <w:t>In Starter-Tarifen zahlen Versicherte während der Anfangsphase reduzierte Beiträge. Versicherer bieten Personen bis 35 Jahren die ersten fünf Versicherungsjahre zu reduzierten Preisen an. Diese Tarife sind speziell für junge Menschen konzipiert, die noch nicht das volle Einkommen haben, aber bereits soliden Schutz benötigen.</w:t>
      </w:r>
    </w:p>
    <w:p>
      <w:pPr>
        <w:pStyle w:val="Heading2"/>
      </w:pPr>
      <w:r>
        <w:t>Kosten und Beitragsfaktoren</w:t>
      </w:r>
    </w:p>
    <w:p>
      <w:r>
        <w:t>Die Kosten für eine Berufsunfähigkeitsversicherung sind individuell sehr unterschiedlich. Jeder Versicherungsvertrag entspricht einem eigenen Risiko-Profil. Junge, gesunde Menschen in risikoarmen Berufen zahlen deutlich weniger als ältere Personen mit Vorerkrankungen oder körperlich anspruchsvollen Tätigkeiten.</w:t>
      </w:r>
    </w:p>
    <w:p>
      <w:r>
        <w:t>Eine Vergleichsstudie des Analysehauses Franke und Bornberg untersuchte drei Musterfälle: einen 30-jährigen Akademiker, einen kaufmännischen Angestellten und einen Handwerker. Berechnet wurde der monatliche Beitrag für eine Berufsunfähigkeitsrente von 1.500 Euro. Im besten Tarif zahlt der Akademiker ab 34,93 Euro netto monatlich. Der Kaufmann liegt bei etwa 52,29 Euro, während der Handwerker mit mindestens 113,02 Euro deutlich mehr einplanen muss.</w:t>
      </w:r>
    </w:p>
    <w:tbl>
      <w:tblPr>
        <w:tblStyle w:val="TableGrid"/>
        <w:tblW w:type="auto" w:w="0"/>
        <w:tblLook w:firstColumn="1" w:firstRow="1" w:lastColumn="0" w:lastRow="0" w:noHBand="0" w:noVBand="1" w:val="04A0"/>
      </w:tblPr>
      <w:tblGrid>
        <w:gridCol w:w="4680"/>
        <w:gridCol w:w="4680"/>
      </w:tblGrid>
      <w:tr>
        <w:tc>
          <w:tcPr>
            <w:tcW w:type="dxa" w:w="4680"/>
          </w:tcPr>
          <w:p>
            <w:r>
              <w:rPr>
                <w:b/>
              </w:rPr>
              <w:t>Berufsgruppe</w:t>
            </w:r>
          </w:p>
        </w:tc>
        <w:tc>
          <w:tcPr>
            <w:tcW w:type="dxa" w:w="4680"/>
          </w:tcPr>
          <w:p>
            <w:r>
              <w:rPr>
                <w:b/>
              </w:rPr>
              <w:t>Monatsbeitrag (für 1.500 € BU-Rente)</w:t>
            </w:r>
          </w:p>
        </w:tc>
      </w:tr>
      <w:tr>
        <w:tc>
          <w:tcPr>
            <w:tcW w:type="dxa" w:w="4680"/>
          </w:tcPr>
          <w:p>
            <w:r>
              <w:t>Akademiker</w:t>
            </w:r>
          </w:p>
        </w:tc>
        <w:tc>
          <w:tcPr>
            <w:tcW w:type="dxa" w:w="4680"/>
          </w:tcPr>
          <w:p>
            <w:r>
              <w:t>ab 35 Euro</w:t>
            </w:r>
          </w:p>
        </w:tc>
      </w:tr>
      <w:tr>
        <w:tc>
          <w:tcPr>
            <w:tcW w:type="dxa" w:w="4680"/>
          </w:tcPr>
          <w:p>
            <w:r>
              <w:t>Kaufmännischer Angestellter</w:t>
            </w:r>
          </w:p>
        </w:tc>
        <w:tc>
          <w:tcPr>
            <w:tcW w:type="dxa" w:w="4680"/>
          </w:tcPr>
          <w:p>
            <w:r>
              <w:t>ab 52 Euro</w:t>
            </w:r>
          </w:p>
        </w:tc>
      </w:tr>
      <w:tr>
        <w:tc>
          <w:tcPr>
            <w:tcW w:type="dxa" w:w="4680"/>
          </w:tcPr>
          <w:p>
            <w:r>
              <w:t>Handwerker</w:t>
            </w:r>
          </w:p>
        </w:tc>
        <w:tc>
          <w:tcPr>
            <w:tcW w:type="dxa" w:w="4680"/>
          </w:tcPr>
          <w:p>
            <w:r>
              <w:t>ab 113 Euro</w:t>
            </w:r>
          </w:p>
        </w:tc>
      </w:tr>
    </w:tbl>
    <w:p>
      <w:r>
        <w:t>Die Beitragshöhe hängt von mehreren Faktoren ab: Alter beim Vertragsabschluss, Beruf, Gesundheitszustand, Höhe der gewünschten Rente und Vertragslaufzeit. Junge Menschen erhalten Schutz teilweise unter 30 Euro monatlich, während Personen mit hohen Rentenansprüchen erheblich mehr zahlen.</w:t>
      </w:r>
    </w:p>
    <w:p>
      <w:pPr>
        <w:pStyle w:val="Heading2"/>
      </w:pPr>
      <w:r>
        <w:t>Fazit</w:t>
      </w:r>
    </w:p>
    <w:p>
      <w:r>
        <w:t>Die Berufsunfähigkeitsversicherung gehört zu den wichtigsten Versicherungen für Erwerbstätige. Sie schützt vor finanziellen Notlagen, wenn die eigene Arbeitskraft ausfällt. Besonders für junge Menschen lohnt sich ein früher Abschluss durch günstige Prämien und bessere Chancen auf reibungslose Annahmen. Vorerkrankungen führen nicht automatisch zur Ablehnung – professionelle Beratung und anonyme Risikovoranfragen eröffnen häufig Lösungsmöglichkeiten. Die verschiedenen Tarifmodelle ermöglichen eine Anpassung an die individuelle Situation. Letztlich sind die Versicherungsbedingungen wichtiger als der Preis: Nur eine solide Police gewährleistet zuverlässigen Schutz im Ernstfall.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