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Dienstreisen</w:t>
      </w:r>
    </w:p>
    <w:p>
      <w:r>
        <w:rPr>
          <w:i/>
        </w:rPr>
        <w:t>Steuern sparen mit Dienstreisen: Alle Kosten richtig absetzen</w:t>
      </w:r>
    </w:p>
    <w:p>
      <w:pPr>
        <w:pStyle w:val="Heading1"/>
      </w:pPr>
      <w:r>
        <w:t>Dienstreisen</w:t>
      </w:r>
    </w:p>
    <w:p>
      <w:r>
        <w:t>Berufliche Reisen können sich erheblich auf Ihr Steuerbudget auswirken – vorausgesetzt, Sie wissen, welche Ausgaben Sie absetzen können und wie Sie diese korrekt in der Steuererklärung angeben. Dienstreisen ermöglichen es Ihnen, Ihre Steuerlast zu reduzieren, denn alle Kosten, die im Zusammenhang mit der Dienstreise stehen, lassen sich von der Steuer absetzen. Dabei spielt es keine Rolle, ob Sie als Außendienstmitarbeiter regelmäßig unterwegs sind oder nur gelegentlich zu Meetings und Fortbildungen reisen.</w:t>
      </w:r>
    </w:p>
    <w:p>
      <w:pPr>
        <w:pStyle w:val="Heading2"/>
      </w:pPr>
      <w:r>
        <w:t>Voraussetzungen für steuerlich absetzbare Dienstreisen</w:t>
      </w:r>
    </w:p>
    <w:p>
      <w:r>
        <w:t>Damit Sie Ihre Reisekosten erfolgreich geltend machen können, müssen Sie drei grundlegende Bedingungen erfüllen. Die Reise muss im Interesse der Arbeitgeberin oder des Arbeitgebers stattfinden. Sie sind weder in Ihrer Wohnung noch an Ihrer ersten Tätigkeitsstätte beruflich tätig. Nur selbstgetragene Kosten werden vom Finanzamt beachtet – kommt Ihr Arbeitgeber für die Kosten auf, können Sie diese nicht bei Ihrer Steuererklärung anrechnen.</w:t>
      </w:r>
    </w:p>
    <w:p>
      <w:r>
        <w:t>Zu den anerkannten Dienstreisen gehören beispielsweise Dienstfahrten zu Kund/innen oder Außendienstfahrten, Einsatzwechseltätigkeiten, die Teilnahme an Weiterbildungen, Tagungen oder Kongressen sowie der Besuch von Messen, Märkten oder Ausstellungen. Sogar die Reisen für ein Vorstellungsgespräch zählen dazu. Falls nur ein Teil vom Arbeitgeber übernommen wird, dürfen Sie den Rest selbst in Ihrer Steuererklärung ansetzen – beispielsweise wenn das Hotel erstattet wird, das Essen jedoch nicht.</w:t>
      </w:r>
    </w:p>
    <w:p>
      <w:pPr>
        <w:pStyle w:val="Heading2"/>
      </w:pPr>
      <w:r>
        <w:t>Fahrtkosten richtig abrechnen</w:t>
      </w:r>
    </w:p>
    <w:p>
      <w:r>
        <w:t>Bei den Fahrtkosten haben Sie verschiedene Möglichkeiten, je nach verwendetem Verkehrsmittel. Die Kilometerpauschale beträgt 0,30 € pro zurückgelegten Kilometer für Fahrten mit dem privaten PKW, öffentlichen Verkehrsmitteln oder dem Fahrrad. Ab dem 21. Kilometer steigt diese Pauschale auf 0,36 €. Bei öffentlichen Verkehrsmitteln setzen Sie die tatsächlichen Ticketpreise an; auch Taxis oder Ride-Hailing-Dienste können Sie angeben.</w:t>
      </w:r>
    </w:p>
    <w:p>
      <w:r>
        <w:t>Wird ein Privat-Pkw für eine Auswärtstätigkeit genutzt, sind pauschal 0,30 Euro/km für die Hin- und Rückfahrt von zu Hause absetzbar – dies gilt unabhängig von der Anzahl der beförderten Personen. Für andere motorisierte Fahrzeuge wie Motorräder, Mopeds oder E-Bikes sind pauschal 0,20 Euro/km absetzbar.</w:t>
      </w:r>
    </w:p>
    <w:p>
      <w:r>
        <w:t>Für Vielfarer kann sich die individuelle Kostenabrechnung lohnen. Sie müssen alle Kosten für Ihr Auto nachweisen können; nur dann können Sie statt der Kilometerpauschale den individuellen Kostensatz anwenden. Grundsätzlich lohnt es sich bei Fahrtkosten, einzelne Belege und Nachweise aufzubewahren, um am Jahresende entscheiden zu können, ob die Kilometerpauschale oder der individuelle Kostensatz steuerlich vorteilhafter ist.</w:t>
      </w:r>
    </w:p>
    <w:p>
      <w:pPr>
        <w:pStyle w:val="Heading2"/>
      </w:pPr>
      <w:r>
        <w:t>Verpflegungsmehraufwand und Übernachtungskosten</w:t>
      </w:r>
    </w:p>
    <w:p>
      <w:r>
        <w:t>Die Verpflegungspauschale ist einer der attraktivsten Posten bei Dienstreisen. Bei Inlandsreisen beträgt der Verpflegungsmehraufwand 14 € bei Abwesenheit von 8–24 Stunden und 28 € bei mindestens 24 Stunden Abwesenheit. Diese Pauschalen gelten seit 2021 unverändert und sind auch 2025 und 2026 gültig. Die kleine Verpflegungspauschale gilt für Geschäftsreisen mit einer Dauer von mehr als acht Stunden, jedoch weniger als 24 Stunden Abwesenheit sowie für den Anreisetag und Abreisetag von mehrtägigen Reisen.</w:t>
      </w:r>
    </w:p>
    <w:p>
      <w:r>
        <w:t>Bei den Übernachtungskosten können Sie die tatsächlichen Kosten steuerlich absetzen – solange Sie eine Rechnung haben. Enthält der Preis Frühstück, müssen Sie diesen Teil herausrechnen, weil er schon über die Verpflegungspauschale abgedeckt ist. Ohne Rechnung gilt die Übernachtungspauschale von 20 Euro pro Nacht innerhalb Deutschlands.</w:t>
      </w:r>
    </w:p>
    <w:p>
      <w:r>
        <w:t>Wichtig bei der Verpflegungspauschale: Die Pauschale wird nur in voller Höhe ausgezahlt, wenn die Dienstreisenden ihre Mahlzeiten selbst bezahlen – falls der Arbeitgeber Mahlzeiten zur Verfügung stellt, wird der Pauschalbetrag entsprechend gekürzt. Wird das Frühstück nicht selbst bezahlt, werden 20 Prozent der Pauschale abgezogen; bei Mittag- oder Abendessen entfallen sogar 40 Prozent der Pauschale.</w:t>
      </w:r>
    </w:p>
    <w:p>
      <w:pPr>
        <w:pStyle w:val="Heading2"/>
      </w:pPr>
      <w:r>
        <w:t>Reisenebenkosten nicht vergessen</w:t>
      </w:r>
    </w:p>
    <w:p>
      <w:r>
        <w:t>Viele Reisende übersehen die zahlreichen Nebenkosten, die ebenfalls absetzbar sind. Diese Nebenkosten, die während einer Dienstreise anfallen, sind im Rahmen der Steuererklärung in voller Höhe absetzbar – wichtig ist jedoch, dass die Belege als Nachweis aufbewahrt werden. Es gibt zahlreiche weitere Kosten, die Geschäftsreisende steuerlich geltend machen können, aber oft vergessen werden – beispielsweise Gebühren für die Gepäckaufbewahrung oder Kommunikationskosten mit dem Arbeitgeber oder Kunden.</w:t>
      </w:r>
    </w:p>
    <w:p>
      <w:r>
        <w:t>Reisenebenkosten sind vor allem Park- und Straßenbenutzungsgebühren, die neben dem km-Satz zusätzlich als Reisenebenkosten absetzbar sind. Sonstige Reisenebenkosten können teilweise in tatsächlicher Höhe angesetzt werden – dazu gehören Kosten für die Beförderung und Aufbewahrung des Gepäcks, Telefonkosten für berufliche Gespräche, Versicherungen für berufliche Reisen und Trinkgelder für das Hotelpersonal. Auch eine Reisegepäckversicherung fällt in diese Kategorie. Hierfür müssen die entsprechenden Rechnungen und Belege mit der Steuererklärung abgegeben werden. Seit dem Steuerjahr 2024 beträgt die Übernachtungspauschale für eine Übernachtung im Fahrzeug bei LKW-Fahrern neun Euro.</w:t>
      </w:r>
    </w:p>
    <w:p>
      <w:pPr>
        <w:pStyle w:val="Heading2"/>
      </w:pPr>
      <w:r>
        <w:t>Eintragung in der Steuererklärung</w:t>
      </w:r>
    </w:p>
    <w:p>
      <w:r>
        <w:t>Die Reisekosten Ihrer Dienstreisen fallen in der Steuererklärung unter Werbungskosten – hierzu dient die Anlage N. Angestellte müssen in der Steuererklärung für das Steuerjahr 2024 in der Anlage N die Abschnitte „Reisekosten bei beruflich veranlassten Auswärtstätigkeiten" ab Zeile 68 und „Pauschbeträge für Mehraufwendungen für Verpflegung" ab Zeile 75 ausfüllen.</w:t>
      </w:r>
    </w:p>
    <w:p>
      <w:r>
        <w:t>Addieren Sie zuerst jeweils Ihre gesamten Fahrtkosten und tragen den Betrag in Zeile 69 ein; danach summieren Sie alle Übernachtungskosten und tragen das Ergebnis in Zeile 70 ein; schließlich addieren Sie alle Reisenebenkosten und tragen die Summe in Zeile 71 ein. Hat Ihnen Ihr Arbeitgeber davon etwas steuerfrei ersetzt, müssen Sie das in Zeile 74 angeben. Bei den Verpflegungspauschalen müssen Sie gar nicht rechnen, sondern nur aufschlüsseln, an wie vielen Tagen Sie wie lange abwesend waren.</w:t>
      </w:r>
    </w:p>
    <w:p>
      <w:r>
        <w:t>Bei gemischten Reisen mit privatem Anteil gelten besondere Regeln: Manchmal gibt es eine sogenannte gemischte Dienstreise, das bedeutet, dass Sie zwischendurch oder anschließend einige Tage privaten Urlaub verbringen – in diesem Fall ist es erforderlich, die beruflichen von den privaten Ausgaben strikt zu trennen, und Sie dürfen ausschließlich die beruflich bedingten Reisekosten geltend machen. Sie können die Reisekosten anteilig geltend machen – waren Sie also zwei Tage beruflich unterwegs und zwei Tage privat, akzeptiert das Finanzamt 50 Prozent Reisekosten. Wenn der Berufsanteil 90 Prozent oder mehr beträgt, können Sie die Kosten komplett ansetzen.</w:t>
      </w:r>
    </w:p>
    <w:p>
      <w:pPr>
        <w:pStyle w:val="Heading2"/>
      </w:pPr>
      <w:r>
        <w:t>Fazit: Dienstreisen als Steuerbonus nutzen</w:t>
      </w:r>
    </w:p>
    <w:p>
      <w:r>
        <w:t>Dienstreisen bieten erhebliche Steuervorteile, wenn Sie alle Möglichkeiten konsequent ausschöpfen. Von Fahrtkosten über Verpflegungspauschalen bis hin zu oft übersehenen Nebenkosten – jeder Euro zählt. Besonders lohnend ist die systematische Dokumentation aller Ausgaben, um am Jahresende die optimale Abrechnungsmethode wählen zu können. Beachten Sie die verschiedenen Pauschalen für unterschiedliche Reisedauern und die besonderen Regeln bei gemischten Reisen. Mit der richtigen Vorbereitung und vollständigen Belegen können Sie Ihre Steuerlast erheblich reduzieren und gleichzeitig alle beruflich bedingten Reisekosten zurückerhalten.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