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Kinderbetreuungskosten</w:t>
      </w:r>
    </w:p>
    <w:p>
      <w:r>
        <w:rPr>
          <w:i/>
        </w:rPr>
        <w:t>Steuern sparen bei Kinderbetreuung: Alle Absetzungen &amp; Regelungen</w:t>
      </w:r>
    </w:p>
    <w:p>
      <w:pPr>
        <w:pStyle w:val="Heading1"/>
      </w:pPr>
      <w:r>
        <w:t>Kinderbetreuungskosten: Steuerliche Absetzbarkeit und aktuelle Regelungen</w:t>
      </w:r>
    </w:p>
    <w:p>
      <w:r>
        <w:t>Kinderbetreuungskosten stellen für viele Eltern eine erhebliche finanzielle Belastung dar. Die gute Nachricht: Der Staat beteiligt sich durch großzügige steuerliche Abzugsmöglichkeiten an diesen Aufwendungen. Seit 2025 gelten verbesserte Regelungen, die auch für Ihre Steuererklärung 2026 relevant bleiben. Sie können 80 Prozent der Kinderbetreuungskosten als Sonderausgaben absetzen – bis zu einem Höchstbetrag von 4.800 Euro pro Kind und Jahr. Dies entspricht einer Erhöhung um 800 Euro gegenüber der früheren Regelung und macht die steuerliche Unterstützung deutlich attraktiver.</w:t>
      </w:r>
    </w:p>
    <w:p>
      <w:pPr>
        <w:pStyle w:val="Heading2"/>
      </w:pPr>
      <w:r>
        <w:t>Aktuelle Regelungen für 2026</w:t>
      </w:r>
    </w:p>
    <w:p>
      <w:r>
        <w:t>Im Jahr 2026 können Eltern 80 Prozent ihrer Kinderbetreuungskosten steuerlich geltend machen. Der steuerliche Abzug ist auf höchstens 4.800 Euro pro Kind und Kalenderjahr begrenzt. Grundlage für die Berechnung sind maximal 6.000 Euro an berücksichtigungsfähigen Aufwendungen pro Kind und Jahr. Von diesen 6.000 Euro werden 80 Prozent angesetzt, was rechnerisch den Höchstbetrag von 4.800 Euro ergibt.</w:t>
      </w:r>
    </w:p>
    <w:p>
      <w:r>
        <w:t>Die Altersgrenze bleibt unverändert: Kinderbetreuungskosten sind nur abziehbar, wenn das Kind das 14. Lebensjahr noch nicht vollendet hat. Eine Ausnahme besteht, wenn das Kind wegen einer vor Vollendung des 25. Lebensjahres eingetretenen körperlichen, geistigen oder seelischen Behinderung außerstande ist, sich selbst zu unterhalten. Dann können Sie die Kosten auch über das 14. Lebensjahr hinaus absetzen.</w:t>
      </w:r>
    </w:p>
    <w:p>
      <w:pPr>
        <w:pStyle w:val="Heading2"/>
      </w:pPr>
      <w:r>
        <w:t>Welche Kosten Sie absetzen können</w:t>
      </w:r>
    </w:p>
    <w:p>
      <w:r>
        <w:t>Zu den absetzbaren Betreuungskosten zählen Ausgaben für Kindergarten, Kinderkrippe, Kindertagesstätte oder Kinderhort. Ebenso anerkannt werden Kosten für Babysitter, Tagesmütter, Au-Pair-Kräfte oder Kindermädchen. Auch Gebühren für professionelle Kinderbetreuungseinrichtungen sind begünstigt.</w:t>
      </w:r>
    </w:p>
    <w:p>
      <w:r>
        <w:t>Wichtig ist die Abgrenzung: Abziehbar sind ausschließlich die reinen Betreuungskosten. Nicht begünstigt sind Aufwendungen für Verpflegung, Unterricht oder besondere Zusatzangebote. Das Finanzamt erkennt nur Ausgaben für die behütende und beaufsichtigende Betreuung des Kindes an. Quittungen für den Sportverein, Reitstunden oder Musikunterricht werden nicht akzeptiert.</w:t>
      </w:r>
    </w:p>
    <w:p>
      <w:r>
        <w:t>Bei Ferienbetreuung ist Vorsicht geboten: Die Kosten für Ferienfreizeiten oder Feriencamps lassen sich meist nicht als Kinderbetreuungskosten absetzen. Das hat der Bundesfinanzhof mit seinem Urteil vom 23. Januar 2025 (III R 33/24) klargestellt. Entscheidend ist, was im Vordergrund steht – und das ist bei solchen Angeboten in der Regel die Freizeitaktivität, nicht die reine Betreuung.</w:t>
      </w:r>
    </w:p>
    <w:tbl>
      <w:tblPr>
        <w:tblStyle w:val="TableGrid"/>
        <w:tblW w:type="auto" w:w="0"/>
        <w:tblLook w:firstColumn="1" w:firstRow="1" w:lastColumn="0" w:lastRow="0" w:noHBand="0" w:noVBand="1" w:val="04A0"/>
      </w:tblPr>
      <w:tblGrid>
        <w:gridCol w:w="4680"/>
        <w:gridCol w:w="4680"/>
      </w:tblGrid>
      <w:tr>
        <w:tc>
          <w:tcPr>
            <w:tcW w:type="dxa" w:w="4680"/>
          </w:tcPr>
          <w:p>
            <w:r>
              <w:rPr>
                <w:b/>
              </w:rPr>
              <w:t>Absetzbar</w:t>
            </w:r>
          </w:p>
        </w:tc>
        <w:tc>
          <w:tcPr>
            <w:tcW w:type="dxa" w:w="4680"/>
          </w:tcPr>
          <w:p>
            <w:r>
              <w:rPr>
                <w:b/>
              </w:rPr>
              <w:t>Nicht absetzbar</w:t>
            </w:r>
          </w:p>
        </w:tc>
      </w:tr>
      <w:tr>
        <w:tc>
          <w:tcPr>
            <w:tcW w:type="dxa" w:w="4680"/>
          </w:tcPr>
          <w:p>
            <w:r>
              <w:t>Kindergarten/Kita-Gebühren</w:t>
            </w:r>
          </w:p>
        </w:tc>
        <w:tc>
          <w:tcPr>
            <w:tcW w:type="dxa" w:w="4680"/>
          </w:tcPr>
          <w:p>
            <w:r>
              <w:t>Essensgeld</w:t>
            </w:r>
          </w:p>
        </w:tc>
      </w:tr>
      <w:tr>
        <w:tc>
          <w:tcPr>
            <w:tcW w:type="dxa" w:w="4680"/>
          </w:tcPr>
          <w:p>
            <w:r>
              <w:t>Tagesmutter/Babysitter</w:t>
            </w:r>
          </w:p>
        </w:tc>
        <w:tc>
          <w:tcPr>
            <w:tcW w:type="dxa" w:w="4680"/>
          </w:tcPr>
          <w:p>
            <w:r>
              <w:t>Musikunterricht</w:t>
            </w:r>
          </w:p>
        </w:tc>
      </w:tr>
      <w:tr>
        <w:tc>
          <w:tcPr>
            <w:tcW w:type="dxa" w:w="4680"/>
          </w:tcPr>
          <w:p>
            <w:r>
              <w:t>Au-Pair (anteilig)</w:t>
            </w:r>
          </w:p>
        </w:tc>
        <w:tc>
          <w:tcPr>
            <w:tcW w:type="dxa" w:w="4680"/>
          </w:tcPr>
          <w:p>
            <w:r>
              <w:t>Sportverein</w:t>
            </w:r>
          </w:p>
        </w:tc>
      </w:tr>
      <w:tr>
        <w:tc>
          <w:tcPr>
            <w:tcW w:type="dxa" w:w="4680"/>
          </w:tcPr>
          <w:p>
            <w:r>
              <w:t>Reine Ferienbetreuung</w:t>
            </w:r>
          </w:p>
        </w:tc>
        <w:tc>
          <w:tcPr>
            <w:tcW w:type="dxa" w:w="4680"/>
          </w:tcPr>
          <w:p>
            <w:r>
              <w:t>Nachhilfe</w:t>
            </w:r>
          </w:p>
        </w:tc>
      </w:tr>
      <w:tr>
        <w:tc>
          <w:tcPr>
            <w:tcW w:type="dxa" w:w="4680"/>
          </w:tcPr>
          <w:p>
            <w:r>
              <w:t>Kindermädchen</w:t>
            </w:r>
          </w:p>
        </w:tc>
        <w:tc>
          <w:tcPr>
            <w:tcW w:type="dxa" w:w="4680"/>
          </w:tcPr>
          <w:p>
            <w:r>
              <w:t>Freizeitaktivitäten</w:t>
            </w:r>
          </w:p>
        </w:tc>
      </w:tr>
    </w:tbl>
    <w:p>
      <w:pPr>
        <w:pStyle w:val="Heading2"/>
      </w:pPr>
      <w:r>
        <w:t>Nachweise und Zahlungsmodalitäten</w:t>
      </w:r>
    </w:p>
    <w:p>
      <w:r>
        <w:t>Damit Sie die Kinderbetreuungskosten von der Steuer absetzen können, müssen Sie auf Ihren Namen ausgestellte Rechnungen oder Gebührenbescheide vorlegen können. Die Rechnungssumme muss auf das Konto des Betreuers überwiesen worden sein. Barzahlungen und Barschecks erkennt das Finanzamt nicht an.</w:t>
      </w:r>
    </w:p>
    <w:p>
      <w:r>
        <w:t>Die Zahlung muss unbar erfolgen, also durch Überweisung auf das Konto des Leistungserbringers. Diese formelle Anforderung ist strikt zu beachten. Die Belege müssen Sie dem Finanzamt zwar erst nach Aufforderung vorlegen – Sie fügen Sie also nicht automatisch der Steuererklärung bei –, sollten diese aber sorgfältig aufbewahren.</w:t>
      </w:r>
    </w:p>
    <w:p>
      <w:r>
        <w:t>Folgende Unterlagen sollten Sie sammeln und aufbewahren:</w:t>
      </w:r>
    </w:p>
    <w:p>
      <w:pPr>
        <w:pStyle w:val="ListBullet"/>
      </w:pPr>
      <w:r>
        <w:t>Rechnungen der Betreuungseinrichtung</w:t>
      </w:r>
    </w:p>
    <w:p>
      <w:pPr>
        <w:pStyle w:val="ListBullet"/>
      </w:pPr>
      <w:r>
        <w:t>Kontoauszüge als Zahlungsnachweis</w:t>
      </w:r>
    </w:p>
    <w:p>
      <w:pPr>
        <w:pStyle w:val="ListBullet"/>
      </w:pPr>
      <w:r>
        <w:t>Bei Minijobbern: Arbeitsvertrag und Lohnzahlungsbelege</w:t>
      </w:r>
    </w:p>
    <w:p>
      <w:pPr>
        <w:pStyle w:val="ListBullet"/>
      </w:pPr>
      <w:r>
        <w:t>Bei gemischten Leistungen: Aufschlüsselung der reinen Betreuungskosten</w:t>
      </w:r>
    </w:p>
    <w:p>
      <w:pPr>
        <w:pStyle w:val="Heading2"/>
      </w:pPr>
      <w:r>
        <w:t>Besonderheiten bei getrennten oder unverheirateten Eltern</w:t>
      </w:r>
    </w:p>
    <w:p>
      <w:r>
        <w:t>Werden die Eltern des Kindes nicht als Ehegatten zusammen veranlagt, kann nur der Elternteil die gezahlten Kosten geltend machen, wenn das Kind in seinem Haushalt lebt. Sind bei beiden Elternteilen die Abzugsvoraussetzungen erfüllt, erhält jeder Elternteil die von ihm gezahlten Aufwendungen bis zum hälftigen Höchstbetrag von 2.400 Euro.</w:t>
      </w:r>
    </w:p>
    <w:p>
      <w:r>
        <w:t>Bei verheirateten Eltern, die zwar im gleichen Haushalt leben, aber nicht zusammen veranlagt werden, wird der Höchstbetrag ebenfalls halbiert. Die Ehegatten können jedoch eine abweichende Zuordnung vornehmen, wenn dies vorteilhafter ist.</w:t>
      </w:r>
    </w:p>
    <w:p>
      <w:r>
        <w:t>Bei getrennt lebenden Eltern entstehen oft schwierige Situationen: Lebt das Kind nur im Haushalt der Mutter und beteiligt sich der Vater an den Kinderbetreuungskosten, versagen Finanzämter dem Vater häufig den Sonderausgabenabzug. Der Bundesfinanzhof klärt derzeit in einem Musterprozess (BFH, Az. III R 9/22), ob dies rechtmäßig ist. Väter sollten ihre Zuzahlungen unbedingt in der Anlage Kind ihrer Steuererklärung dokumentieren.</w:t>
      </w:r>
    </w:p>
    <w:p>
      <w:pPr>
        <w:pStyle w:val="Heading2"/>
      </w:pPr>
      <w:r>
        <w:t>Eintragung in der Steuererklärung</w:t>
      </w:r>
    </w:p>
    <w:p>
      <w:r>
        <w:t>Die Kinderbetreuungskosten tragen Sie in der Anlage Kind Ihrer Steuererklärung ein. Maßgeblich ist der tatsächlich abziehbare Betrag: höchstens 80 Prozent der berücksichtigungsfähigen Aufwendungen, maximal 4.800 Euro pro Kind und Kalenderjahr.</w:t>
      </w:r>
    </w:p>
    <w:p>
      <w:r>
        <w:t>Wichtige Angaben für die Anlage Kind:</w:t>
      </w:r>
    </w:p>
    <w:p>
      <w:pPr>
        <w:pStyle w:val="ListBullet"/>
      </w:pPr>
      <w:r>
        <w:t>Name und Anschrift des Dienstleisters</w:t>
      </w:r>
    </w:p>
    <w:p>
      <w:pPr>
        <w:pStyle w:val="ListBullet"/>
      </w:pPr>
      <w:r>
        <w:t>Zeitraum der Betreuung</w:t>
      </w:r>
    </w:p>
    <w:p>
      <w:pPr>
        <w:pStyle w:val="ListBullet"/>
      </w:pPr>
      <w:r>
        <w:t>Gesamtausgaben für Kinderbetreuung</w:t>
      </w:r>
    </w:p>
    <w:p>
      <w:pPr>
        <w:pStyle w:val="ListBullet"/>
      </w:pPr>
      <w:r>
        <w:t>Eventuelle Arbeitgeberzuschüsse</w:t>
      </w:r>
    </w:p>
    <w:p>
      <w:pPr>
        <w:pStyle w:val="ListBullet"/>
      </w:pPr>
      <w:r>
        <w:t>Bei getrennter Veranlagung: Anteil der selbst getragenen Kosten</w:t>
      </w:r>
    </w:p>
    <w:p>
      <w:r>
        <w:t>Der Höchstbetrag von 4.800 Euro wird erreicht, wenn Sie Kinderbetreuungskosten von 6.000 Euro oder mehr gezahlt haben (80 % von 6.000 Euro = 4.800 Euro).</w:t>
      </w:r>
    </w:p>
    <w:p>
      <w:pPr>
        <w:pStyle w:val="Heading2"/>
      </w:pPr>
      <w:r>
        <w:t>Fazit</w:t>
      </w:r>
    </w:p>
    <w:p>
      <w:r>
        <w:t>Kinderbetreuungskosten bleiben ein wichtiger Bestandteil der steuerlichen Familienförderung. Die seit 2025 geltende Erhöhung auf 80 Prozent und maximal 4.800 Euro pro Kind macht die Regelung deutlich attraktiver. Achten Sie auf ordnungsgemäße Belege, unbare Zahlung und die korrekte Eintragung in der Anlage Kind. Bei getrennten Eltern sollten beide Seiten ihre Ansprüche überprüfen und gegebenenfalls Einspruch gegen negative Bescheide einlegen.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