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Kinderkrankengeld</w:t>
      </w:r>
    </w:p>
    <w:p>
      <w:r>
        <w:rPr>
          <w:i/>
        </w:rPr>
        <w:t>Anspruch, Dauer und Antrag: Alles zu Kinderkrankengeld 2026</w:t>
      </w:r>
    </w:p>
    <w:p>
      <w:pPr>
        <w:pStyle w:val="Heading1"/>
      </w:pPr>
      <w:r>
        <w:t>Kinderkrankengeld: Finanzielle Absicherung für berufstätige Eltern</w:t>
      </w:r>
    </w:p>
    <w:p>
      <w:r>
        <w:t>Wenn ein Kind erkrankt, müssen berufstätige Eltern nicht zwischen Familie und Beruf wählen. Das Kinderkrankengeld federt den Verdienstausfall ab und ermöglicht es Ihnen, Ihr krankes Kind zu betreuen. Für 2026 gelten erweiterte Anspruchszeiten: Je Kind können Sie 15 Arbeitstage statt der regulären zehn Tage beanspruchen. Diese Regelung bietet besonders Familien mit mehreren Kindern spürbare Entlastung und schafft Planungssicherheit in schwierigen Zeiten.</w:t>
      </w:r>
    </w:p>
    <w:p>
      <w:pPr>
        <w:pStyle w:val="Heading2"/>
      </w:pPr>
      <w:r>
        <w:t>Höhe und Berechnung des Kinderkrankengeldes</w:t>
      </w:r>
    </w:p>
    <w:p>
      <w:r>
        <w:t>Das Kinderkrankengeld beträgt 90 Prozent Ihres Nettoverdienstes. Haben Sie in den vergangenen zwölf Monaten Einmalzahlungen wie Urlaubs- oder Weihnachtsgeld erhalten, erhöht sich der Ersatz auf 100 Prozent des ausgefallenen Nettoverdienstes.</w:t>
      </w:r>
    </w:p>
    <w:p>
      <w:r>
        <w:t>Die Zahlung ist jedoch auf maximal 135,63 Euro pro Tag begrenzt (Stand 2026). Von diesem Brutto-Kinderkrankengeld werden Beiträge für Renten-, Arbeitslosen- und Pflegeversicherung abgezogen. Das Kinderkrankengeld selbst ist steuerfrei, unterliegt aber dem Progressionsvorbehalt und muss daher in Ihrer Steuererklärung angegeben werden.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Voraussetzung</w:t>
            </w:r>
          </w:p>
        </w:tc>
        <w:tc>
          <w:tcPr>
            <w:tcW w:type="dxa" w:w="3120"/>
          </w:tcPr>
          <w:p>
            <w:r>
              <w:rPr>
                <w:b/>
              </w:rPr>
              <w:t>Ersatz des Nettoverdienstes</w:t>
            </w:r>
          </w:p>
        </w:tc>
        <w:tc>
          <w:tcPr>
            <w:tcW w:type="dxa" w:w="3120"/>
          </w:tcPr>
          <w:p>
            <w:r>
              <w:rPr>
                <w:b/>
              </w:rPr>
              <w:t>Maximalbetrag pro Tag</w:t>
            </w:r>
          </w:p>
        </w:tc>
      </w:tr>
      <w:tr>
        <w:tc>
          <w:tcPr>
            <w:tcW w:type="dxa" w:w="3120"/>
          </w:tcPr>
          <w:p>
            <w:r>
              <w:t>Ohne Einmalzahlungen</w:t>
            </w:r>
          </w:p>
        </w:tc>
        <w:tc>
          <w:tcPr>
            <w:tcW w:type="dxa" w:w="3120"/>
          </w:tcPr>
          <w:p>
            <w:r>
              <w:t>90 %</w:t>
            </w:r>
          </w:p>
        </w:tc>
        <w:tc>
          <w:tcPr>
            <w:tcW w:type="dxa" w:w="3120"/>
          </w:tcPr>
          <w:p>
            <w:r>
              <w:t>135,63 Euro</w:t>
            </w:r>
          </w:p>
        </w:tc>
      </w:tr>
      <w:tr>
        <w:tc>
          <w:tcPr>
            <w:tcW w:type="dxa" w:w="3120"/>
          </w:tcPr>
          <w:p>
            <w:r>
              <w:t>Mit Urlaubs-/Weihnachtsgeld</w:t>
            </w:r>
          </w:p>
        </w:tc>
        <w:tc>
          <w:tcPr>
            <w:tcW w:type="dxa" w:w="3120"/>
          </w:tcPr>
          <w:p>
            <w:r>
              <w:t>100 %</w:t>
            </w:r>
          </w:p>
        </w:tc>
        <w:tc>
          <w:tcPr>
            <w:tcW w:type="dxa" w:w="3120"/>
          </w:tcPr>
          <w:p>
            <w:r>
              <w:t>135,63 Euro</w:t>
            </w:r>
          </w:p>
        </w:tc>
      </w:tr>
    </w:tbl>
    <w:p>
      <w:pPr>
        <w:pStyle w:val="Heading2"/>
      </w:pPr>
      <w:r>
        <w:t>Voraussetzungen für den Anspruch</w:t>
      </w:r>
    </w:p>
    <w:p>
      <w:r>
        <w:t>Um Kinderkrankengeld zu erhalten, müssen Sie mehrere Bedingungen erfüllen. Sowohl Sie als auch Ihr Kind müssen gesetzlich krankenversichert sein, und Sie benötigen selbst Anspruch auf Krankengeld. Das Kind muss unter zwölf Jahren alt sein. Bei behinderten und hilfsbedürftigen Kindern entfällt die Altersgrenze.</w:t>
      </w:r>
    </w:p>
    <w:p>
      <w:r>
        <w:t>Eine zentrale Voraussetzung ist, dass keine andere im Haushalt lebende Person das Kind betreuen kann. Sie müssen Ihrer Arbeit fernbleiben, weil die Beaufsichtigung, Betreuung oder Pflege des erkrankten Kindes erforderlich ist. Eine ärztliche Bescheinigung muss die Erkrankung bestätigen.</w:t>
      </w:r>
    </w:p>
    <w:p>
      <w:r>
        <w:t>Besondere Regelungen gelten je nach Beschäftigungsform: Geringfügig Beschäftigte (Minijobber) erhalten kein Kinderkrankengeld, haben aber Anspruch auf unbezahlte Freistellung. Selbstständige können Kinderkrankengeld nur beziehen, wenn sie freiwillig gesetzlich versichert sind und selbst Anspruch auf Krankengeld haben.</w:t>
      </w:r>
    </w:p>
    <w:p>
      <w:pPr>
        <w:pStyle w:val="Heading2"/>
      </w:pPr>
      <w:r>
        <w:t>Anzahl der Kinderkrankentage 2026</w:t>
      </w:r>
    </w:p>
    <w:p>
      <w:r>
        <w:t>Gesetzlich versicherte Eltern können 2026 je Kind 15 Arbeitstage Kinderkrankengeld beantragen. Alleinerziehende haben Anspruch auf 30 Tage pro Kind. Bei mehreren Kindern gilt ein Obergrenze: Je Elternteil maximal 35 Tage, für Alleinerziehende maximal 70 Arbeitstage pro Kalenderjahr.</w:t>
      </w:r>
    </w:p>
    <w:p>
      <w:r>
        <w:t>Diese Regelung stellt eine deutliche Verbesserung dar. Der reguläre Anspruch beträgt normalerweise nur zehn Arbeitstage je Kind pro Elternteil, bei mehreren Kindern maximal 25 Tage (Alleinerziehende: 20 bzw. 50 Tage).</w:t>
      </w:r>
    </w:p>
    <w:p>
      <w:r>
        <w:t>Bei schwerstkranken Kindern, die palliativmedizinische Behandlung benötigen, gibt es eine zeitlich unbeschränkte Leistungsdauer. Auch wenn ein Elternteil zur stationären Mitaufnahme erforderlich ist, erhalten Sie Kinderkrankengeld für die gesamte medizinisch notwendige Dauer.</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Familiensituation</w:t>
            </w:r>
          </w:p>
        </w:tc>
        <w:tc>
          <w:tcPr>
            <w:tcW w:type="dxa" w:w="3120"/>
          </w:tcPr>
          <w:p>
            <w:r>
              <w:rPr>
                <w:b/>
              </w:rPr>
              <w:t>Tage pro Kind</w:t>
            </w:r>
          </w:p>
        </w:tc>
        <w:tc>
          <w:tcPr>
            <w:tcW w:type="dxa" w:w="3120"/>
          </w:tcPr>
          <w:p>
            <w:r>
              <w:rPr>
                <w:b/>
              </w:rPr>
              <w:t>Maximale Jahrestage</w:t>
            </w:r>
          </w:p>
        </w:tc>
      </w:tr>
      <w:tr>
        <w:tc>
          <w:tcPr>
            <w:tcW w:type="dxa" w:w="3120"/>
          </w:tcPr>
          <w:p>
            <w:r>
              <w:t>Elternpaar (je Elternteil)</w:t>
            </w:r>
          </w:p>
        </w:tc>
        <w:tc>
          <w:tcPr>
            <w:tcW w:type="dxa" w:w="3120"/>
          </w:tcPr>
          <w:p>
            <w:r>
              <w:t>15</w:t>
            </w:r>
          </w:p>
        </w:tc>
        <w:tc>
          <w:tcPr>
            <w:tcW w:type="dxa" w:w="3120"/>
          </w:tcPr>
          <w:p>
            <w:r>
              <w:t>35</w:t>
            </w:r>
          </w:p>
        </w:tc>
      </w:tr>
      <w:tr>
        <w:tc>
          <w:tcPr>
            <w:tcW w:type="dxa" w:w="3120"/>
          </w:tcPr>
          <w:p>
            <w:r>
              <w:t>Alleinerziehende</w:t>
            </w:r>
          </w:p>
        </w:tc>
        <w:tc>
          <w:tcPr>
            <w:tcW w:type="dxa" w:w="3120"/>
          </w:tcPr>
          <w:p>
            <w:r>
              <w:t>30</w:t>
            </w:r>
          </w:p>
        </w:tc>
        <w:tc>
          <w:tcPr>
            <w:tcW w:type="dxa" w:w="3120"/>
          </w:tcPr>
          <w:p>
            <w:r>
              <w:t>70</w:t>
            </w:r>
          </w:p>
        </w:tc>
      </w:tr>
    </w:tbl>
    <w:p>
      <w:pPr>
        <w:pStyle w:val="Heading2"/>
      </w:pPr>
      <w:r>
        <w:t>Beantragung und ärztliche Bescheinigung</w:t>
      </w:r>
    </w:p>
    <w:p>
      <w:r>
        <w:t>Für die Beantragung benötigen Sie eine ärztliche Bescheinigung über die Notwendigkeit der Kinderbetreuung (Muster 21), die Sie bei Ihrer Krankenkasse einreichen. Die Bescheinigung enthält einen Bereich, den Sie als Elternteil ausfüllen müssen – dies gilt gleichzeitig als Antrag auf Kinderkrankengeld.</w:t>
      </w:r>
    </w:p>
    <w:p>
      <w:r>
        <w:t>Eine wichtige Erleichterung: Die ärztliche Bescheinigung kann auch telefonisch oder per Videochat ausgestellt werden. Sie müssen nicht mehr zwingend mit dem Kind die kinderärztliche Praxis aufsuchen. Telefonische Krankschreibungen können für bis zu fünf Kalendertage ausgestellt werden.</w:t>
      </w:r>
    </w:p>
    <w:p>
      <w:r>
        <w:t>Der praktische Ablauf verläuft folgendermaßen: Ihr Kind erkrankt, Sie kontaktieren den Kinderarzt und teilen mit, dass Sie berufstätig sind. Sie erhalten die Bescheinigung über die Erkrankung und Betreuungsnotwendigkeit. Eine Kopie legen Sie Ihrem Arbeitgeber vor, das Original reichen Sie bei der Krankenkasse ein.</w:t>
      </w:r>
    </w:p>
    <w:p>
      <w:r>
        <w:t>Die Bearbeitungsdauer beträgt etwa zehn Werktage, nachdem der Krankenkasse alle Unterlagen und die Arbeitgebermeldung vollständig vorliegen. Das Kinderkrankengeld wird oft bereits im Monat der Erkrankung überwiesen.</w:t>
      </w:r>
    </w:p>
    <w:p>
      <w:pPr>
        <w:pStyle w:val="Heading2"/>
      </w:pPr>
      <w:r>
        <w:t>Ausblick: Ende der erweiterten Regelung</w:t>
      </w:r>
    </w:p>
    <w:p>
      <w:r>
        <w:t>Die erweiterte Regelung für 2026 läuft zum Jahresende aus. Ab 2027 kehrt der Anspruch ohne weitere politische Beschlüsse auf die ursprünglichen zehn Tage pro Kind zurück. Familien sollten sich daher rechtzeitig mit den geltenden Regelungen vertraut machen.</w:t>
      </w:r>
    </w:p>
    <w:p>
      <w:r>
        <w:t>Das Kinderkrankengeld stellt für berufstätige Eltern eine wichtige finanzielle Absicherung dar. Es ermöglicht es Ihnen, kranke Kinder zu betreuen, ohne Urlaubstage zu opfern oder unbezahlt freigestellt zu werden. Die Regelung trägt dazu bei, Familie und Beruf vereinbarer zu gestalten.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