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Krankengeld</w:t>
      </w:r>
    </w:p>
    <w:p>
      <w:r>
        <w:rPr>
          <w:i/>
        </w:rPr>
        <w:t>Krankengeld berechnen, Anspruch prüfen und sparen</w:t>
      </w:r>
    </w:p>
    <w:p>
      <w:pPr>
        <w:pStyle w:val="Heading1"/>
      </w:pPr>
      <w:r>
        <w:t>Krankengeld</w:t>
      </w:r>
    </w:p>
    <w:p>
      <w:r>
        <w:t>Krankengeld bietet eine wichtige finanzielle Absicherung bei längerer Krankheit, funktioniert aber nach klaren Regeln und unterscheidet sich erheblich zwischen Arbeitnehmern und Selbstständigen. Die richtige Berechnung der Höhe und die steuerlichen Auswirkungen sollten Sie verstehen, um unangenehme Überraschungen zu vermeiden.</w:t>
      </w:r>
    </w:p>
    <w:p>
      <w:pPr>
        <w:pStyle w:val="Heading2"/>
      </w:pPr>
      <w:r>
        <w:t>Berechnung und Höhe des Krankengeldes</w:t>
      </w:r>
    </w:p>
    <w:p>
      <w:r>
        <w:t>Das Krankengeld beträgt 70 Prozent des zuletzt bezogenen Bruttogehalts, maximal jedoch 90 Prozent des Nettogehalts. Der Höchstbetrag liegt 2026 bei 135,63 Euro pro Tag und orientiert sich an der Beitragsbemessungsgrenze der gesetzlichen Krankenversicherung.</w:t>
      </w:r>
    </w:p>
    <w:p>
      <w:r>
        <w:t>Bei der Berechnung werden Einmalzahlungen wie Weihnachts- und Urlaubsgeld auf zwölf Monate verteilt. Die praktische Rechnung funktioniert folgendermaßen: Bei einem monatlichen Bruttogehalt von 2.500 Euro plus 1.200 Euro Weihnachtsgeld ergibt sich ein berechnetes Monatsbrutto von 2.600 Euro. 70 Prozent davon sind 1.820 Euro, aber da dies die 90-Prozent-Netto-Grenze von 1.591,20 Euro übersteigt, wird nur der niedrigere Betrag ausgezahlt.</w:t>
      </w:r>
    </w:p>
    <w:p>
      <w:r>
        <w:t>Während des Krankengeld-Bezugs sind Sie in der gesetzlichen Krankenversicherung beitragsfrei versichert, müssen aber die Beiträge zur Renten-, Arbeitslosen- und Pflegeversicherung aus dem Krankengeld bestreiten. Den Arbeitgeberanteil übernimmt die Krankenkasse. Das reduziert das ausgezahlte Krankengeld um etwa 12 Prozent.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Bruttogehalt</w:t>
            </w:r>
          </w:p>
        </w:tc>
        <w:tc>
          <w:tcPr>
            <w:tcW w:type="dxa" w:w="2340"/>
          </w:tcPr>
          <w:p>
            <w:r>
              <w:rPr>
                <w:b/>
              </w:rPr>
              <w:t>Krankengeld (70%)</w:t>
            </w:r>
          </w:p>
        </w:tc>
        <w:tc>
          <w:tcPr>
            <w:tcW w:type="dxa" w:w="2340"/>
          </w:tcPr>
          <w:p>
            <w:r>
              <w:rPr>
                <w:b/>
              </w:rPr>
              <w:t>Netto-Grenze (90%)</w:t>
            </w:r>
          </w:p>
        </w:tc>
        <w:tc>
          <w:tcPr>
            <w:tcW w:type="dxa" w:w="2340"/>
          </w:tcPr>
          <w:p>
            <w:r>
              <w:rPr>
                <w:b/>
              </w:rPr>
              <w:t>Tatsächliches Krankengeld</w:t>
            </w:r>
          </w:p>
        </w:tc>
      </w:tr>
      <w:tr>
        <w:tc>
          <w:tcPr>
            <w:tcW w:type="dxa" w:w="2340"/>
          </w:tcPr>
          <w:p>
            <w:r>
              <w:t>3.000 Euro</w:t>
            </w:r>
          </w:p>
        </w:tc>
        <w:tc>
          <w:tcPr>
            <w:tcW w:type="dxa" w:w="2340"/>
          </w:tcPr>
          <w:p>
            <w:r>
              <w:t>2.100 Euro</w:t>
            </w:r>
          </w:p>
        </w:tc>
        <w:tc>
          <w:tcPr>
            <w:tcW w:type="dxa" w:w="2340"/>
          </w:tcPr>
          <w:p>
            <w:r>
              <w:t>1.980 Euro</w:t>
            </w:r>
          </w:p>
        </w:tc>
        <w:tc>
          <w:tcPr>
            <w:tcW w:type="dxa" w:w="2340"/>
          </w:tcPr>
          <w:p>
            <w:r>
              <w:t>ca. 1.742 Euro (nach Abzügen)</w:t>
            </w:r>
          </w:p>
        </w:tc>
      </w:tr>
      <w:tr>
        <w:tc>
          <w:tcPr>
            <w:tcW w:type="dxa" w:w="2340"/>
          </w:tcPr>
          <w:p>
            <w:r>
              <w:t>4.000 Euro</w:t>
            </w:r>
          </w:p>
        </w:tc>
        <w:tc>
          <w:tcPr>
            <w:tcW w:type="dxa" w:w="2340"/>
          </w:tcPr>
          <w:p>
            <w:r>
              <w:t>2.800 Euro</w:t>
            </w:r>
          </w:p>
        </w:tc>
        <w:tc>
          <w:tcPr>
            <w:tcW w:type="dxa" w:w="2340"/>
          </w:tcPr>
          <w:p>
            <w:r>
              <w:t>2.430 Euro</w:t>
            </w:r>
          </w:p>
        </w:tc>
        <w:tc>
          <w:tcPr>
            <w:tcW w:type="dxa" w:w="2340"/>
          </w:tcPr>
          <w:p>
            <w:r>
              <w:t>ca. 2.138 Euro (nach Abzügen)</w:t>
            </w:r>
          </w:p>
        </w:tc>
      </w:tr>
      <w:tr>
        <w:tc>
          <w:tcPr>
            <w:tcW w:type="dxa" w:w="2340"/>
          </w:tcPr>
          <w:p>
            <w:r>
              <w:t>5.000 Euro</w:t>
            </w:r>
          </w:p>
        </w:tc>
        <w:tc>
          <w:tcPr>
            <w:tcW w:type="dxa" w:w="2340"/>
          </w:tcPr>
          <w:p>
            <w:r>
              <w:t>3.500 Euro</w:t>
            </w:r>
          </w:p>
        </w:tc>
        <w:tc>
          <w:tcPr>
            <w:tcW w:type="dxa" w:w="2340"/>
          </w:tcPr>
          <w:p>
            <w:r>
              <w:t>3.150 Euro</w:t>
            </w:r>
          </w:p>
        </w:tc>
        <w:tc>
          <w:tcPr>
            <w:tcW w:type="dxa" w:w="2340"/>
          </w:tcPr>
          <w:p>
            <w:r>
              <w:t>ca. 2.772 Euro (nach Abzügen)</w:t>
            </w:r>
          </w:p>
        </w:tc>
      </w:tr>
    </w:tbl>
    <w:p>
      <w:pPr>
        <w:pStyle w:val="Heading2"/>
      </w:pPr>
      <w:r>
        <w:t>Unterschiede zwischen Arbeitnehmern und Selbstständigen</w:t>
      </w:r>
    </w:p>
    <w:p>
      <w:r>
        <w:t>Arbeitnehmer haben Anspruch auf Krankengeld ab dem Zeitpunkt, an dem die Entgeltfortzahlung des Arbeitgebers endet – im Regelfall ab der siebten Woche. Für die ersten sechs Wochen zahlt der Arbeitgeber das volle Gehalt weiter. Dadurch entsteht eine nahtlose Absicherung ohne Lücke.</w:t>
      </w:r>
    </w:p>
    <w:p>
      <w:r>
        <w:t>Versicherte, die hauptberuflich selbstständig erwerbstätig sind, sind grundsätzlich vom Krankengeldanspruch ausgeschlossen. Sind sie gesetzlich versichert, besteht aber die Möglichkeit, eine Wahlerklärung abzugeben und den gesetzlichen Anspruch auf Krankengeld zu erlangen. Mit Krankengeldanspruch liegt der Beitragssatz bei 14,6 Prozent, ohne Krankengeld nur bei 14,0 Prozent – das entspricht etwa 29 Euro Unterschied pro Monat bei einem durchschnittlichen Einkommen.</w:t>
      </w:r>
    </w:p>
    <w:p>
      <w:r>
        <w:t>Selbstständige erhalten das gesetzliche Krankengeld ab dem 43. Tag nach der ärztlichen Feststellung der Arbeitsunfähigkeit, nicht wie Arbeitnehmer bereits ab Tag sieben. Die Wahlerklärung für Krankengeld gilt mit einer Mindestlaufzeit von drei Jahren, bindet aber nicht an eine bestimmte Krankenkasse. Nach zwölf Monaten ist ein Wechsel der Krankenkasse möglich.</w:t>
      </w:r>
    </w:p>
    <w:p>
      <w:r>
        <w:t>Selbstständige und freiberuflich tätige Personen ohne Krankengeldsicherung zahlen einen ermäßigten Beitragssatz und können sich gegen Einkommensausfälle durch private Krankentagegeldversicherungen absichern. Diese bieten oft flexiblere Leistungsbedingungen als die gesetzliche Variante, erfordern aber regelmäßige Prämienzahlungen.</w:t>
      </w:r>
    </w:p>
    <w:p>
      <w:pPr>
        <w:pStyle w:val="Heading2"/>
      </w:pPr>
      <w:r>
        <w:t>Krankengeld in der Steuererklärung</w:t>
      </w:r>
    </w:p>
    <w:p>
      <w:r>
        <w:t>Das Krankengeld ist zunächst steuerfrei, unterliegt aber dem Progressionsvorbehalt. Das bedeutet: Steuerfreie Einkünfte wie das Krankengeld können den Steuersatz beim Einreichen einer Steuererklärung erhöhen. Gesetzlich geregelt ist das in § 32b EStG, der Krankengeld ausdrücklich als progressionsrelevante Lohnersatzleistung aufführt.</w:t>
      </w:r>
    </w:p>
    <w:p>
      <w:r>
        <w:t>Erhalten Sie in einem Kalenderjahr Krankengeld von mehr als 410 Euro, sind Sie verpflichtet, eine Steuererklärung abzugeben – unabhängig von Ihrem sonstigen Einkommen. Das Krankengeld unterliegt dem Progressionsvorbehalt in Höhe seiner Bruttoleistung. Aufgrund dessen kann sich Ihr persönlicher Steuersatz bei der Veranlagung zur Einkommensteuer um etwa 1–3 Prozentpunkte erhöhen.</w:t>
      </w:r>
    </w:p>
    <w:p>
      <w:r>
        <w:t>Ein Beispiel verdeutlicht die Auswirkung: Bei einem zu versteuernden Einkommen von 30.000 Euro läge der Steuersatz bei 12,77 Prozent, was 3.207 Euro Steuern bedeutet. Mit zusätzlichen 3.500 Euro Krankengeld steigt der Steuersatz auf 15,55 Prozent, wodurch 3.654 Euro Steuern fällig werden – ein Unterschied von 447 Euro.</w:t>
      </w:r>
    </w:p>
    <w:p>
      <w:r>
        <w:t>Sie geben das Krankengeld auf Seite 2 im Mantelbogen der Steuererklärung an. In der elektronischen Version (ELSTER 2026) befindet sich das Feld unter „Sonstige Leistungen, die dem Progressionsvorbehalt unterliegen".</w:t>
      </w:r>
    </w:p>
    <w:p>
      <w:pPr>
        <w:pStyle w:val="Heading2"/>
      </w:pPr>
      <w:r>
        <w:t>Besonderheiten und wichtige Regelungen</w:t>
      </w:r>
    </w:p>
    <w:p>
      <w:r>
        <w:t>Das Krankengeld bezieht sich immer nur auf dieselbe Krankheit. Wenn ein Arbeitnehmer bereits Krankengeld für eine bestimmte Erkrankung bezogen hat und wird erneut für denselben Krankheitsfall arbeitsunfähig, wird dies als Fortbestand desselben Krankheitsfalles behandelt. Dann erhält der Versicherte innerhalb von drei Jahren höchstens 78 Wochen Krankengeld insgesamt.</w:t>
      </w:r>
    </w:p>
    <w:p>
      <w:r>
        <w:t>Haben Sie gerade eine neue Stelle angetreten und werden krank, haben Sie in den ersten vier Wochen keinen Anspruch auf Entgeltfortzahlung von Ihrem Arbeitgeber. Ab der fünften Woche des Beschäftigungsverhältnisses setzt dann die Entgeltfortzahlung durch den Arbeitgeber ein. Für den Zeitraum davor können Sie Krankengeld von Ihrer Krankenkasse beziehen.</w:t>
      </w:r>
    </w:p>
    <w:p>
      <w:r>
        <w:t>GKV-Krankengeld unterliegt dem Progressionsvorbehalt, privates Krankentagegeld aber nicht. Das Krankentagegeld wirkt sich im Gegensatz zum Krankengeld nicht auf den persönlichen Steuersatz aus – ein wichtiger Unterschied bei der Versicherungswahl.</w:t>
      </w:r>
    </w:p>
    <w:p>
      <w:pPr>
        <w:pStyle w:val="Heading2"/>
      </w:pPr>
      <w:r>
        <w:t>Fazit</w:t>
      </w:r>
    </w:p>
    <w:p>
      <w:r>
        <w:t>Krankengeld stellt eine wichtige Säule der sozialen Absicherung dar, funktioniert aber nach unterschiedlichen Regeln für verschiedene Personengruppen. Während Arbeitnehmer automatisch abgesichert sind, müssen Selbstständige aktiv eine Wahlerklärung abgeben und höhere Beiträge zahlen. Die Berechnung erfolgt nach festen Regeln: 70 Prozent des Bruttos, maximal 90 Prozent des Nettos, gedeckelt bei 135,63 Euro täglich.</w:t>
      </w:r>
    </w:p>
    <w:p>
      <w:r>
        <w:t>Besonders wichtig ist das Verständnis der steuerlichen Auswirkungen. Obwohl das Krankengeld selbst steuerfrei ist, erhöht es durch den Progressionsvorbehalt den Steuersatz für andere Einkünfte. Bei mehr als 410 Euro Krankengeld im Jahr wird eine Steuererklärung verpflichtend. Eine zeitige Planung und eventuell das Zurücklegen von Geld für Steuernachzahlungen können vor unangenehmen Überraschungen schützen.</w:t>
      </w:r>
    </w:p>
    <w:p>
      <w:r>
        <w:t>Die 78-Wochen-Regel begrenzt den Anspruch pro Krankheit über drei Jahre. Selbstständige sollten sorgfältig abwägen, ob sie die gesetzliche Krankengeldsicherung wählen oder eine private Krankentagegeldversicherung abschließen, die oft bessere Leistungen und frühere Zahlungen bietet.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