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Pflegebedürftigkeit</w:t>
      </w:r>
    </w:p>
    <w:p>
      <w:r>
        <w:rPr>
          <w:i/>
        </w:rPr>
        <w:t>Alles Wichtige zu Pflege, Unterstützung und Rechten</w:t>
      </w:r>
    </w:p>
    <w:p>
      <w:pPr>
        <w:pStyle w:val="Heading1"/>
      </w:pPr>
      <w:r>
        <w:t>Pflegebedürftigkeit</w:t>
      </w:r>
    </w:p>
    <w:p>
      <w:r>
        <w:t>Pflegebedürftigkeit tritt ein, wenn Menschen dauerhaft Hilfe bei alltäglichen Verrichtungen benötigen. Diese Situation kann Menschen jeden Alters treffen – von Kindern mit besonderen Bedürfnissen bis zu Senioren mit altersbedingten Einschränkungen. Nach der Definition des Gesetzes gelten Personen als pflegebedürftig, wenn gesundheitliche Beeinträchtigungen ihrer Selbstständigkeit oder Fähigkeiten vorliegen und sie deshalb auf Hilfe angewiesen sind. Die Pflegebedürftigkeit muss voraussichtlich für mindestens sechs Monate andauern und eine im Sozialgesetzbuch XI festgelegte Schwere erreichen.</w:t>
      </w:r>
    </w:p>
    <w:p>
      <w:pPr>
        <w:pStyle w:val="Heading2"/>
      </w:pPr>
      <w:r>
        <w:t>Was bedeutet Pflegebedürftigkeit konkret?</w:t>
      </w:r>
    </w:p>
    <w:p>
      <w:r>
        <w:t>Pflegebedürftigkeit bezeichnet einen Zustand, in dem eine Person ihren Alltag dauerhaft nicht mehr selbstständig bewältigen kann und auf Pflege oder Hilfe durch andere angewiesen ist. Das Gesetz erkennt dabei drei Arten von Beeinträchtigungen gleichberechtigt an: körperliche, kognitive und psychische Einschränkungen.</w:t>
      </w:r>
    </w:p>
    <w:p>
      <w:r>
        <w:t>Das deutsche Pflegerecht berücksichtigt ausdrücklich kognitive und psychische Beeinträchtigungen als Grundlage für Pflegebedürftigkeit. Demenzkranke, Menschen mit schweren psychischen Erkrankungen oder geistigen Behinderungen können damit genauso Pflegegrade erhalten wie Menschen mit körperlichen Erkrankungen.</w:t>
      </w:r>
    </w:p>
    <w:p>
      <w:r>
        <w:t>Wichtig ist die Abgrenzung zu vorübergehenden Einschränkungen. Nicht als Pflegebedürftigkeit gilt eine zeitlich begrenzte Beeinträchtigung mit klarer Heilungsprognose – etwa nach einer Operation. Wer nach einem Beinbruch sechs Wochen lang Hilfe braucht, hat keinen Anspruch auf einen Pflegegrad. Die dauerhafte Unterstützungsnotwendigkeit ist das ausschlaggebende Kriterium.</w:t>
      </w:r>
    </w:p>
    <w:p>
      <w:pPr>
        <w:pStyle w:val="Heading2"/>
      </w:pPr>
      <w:r>
        <w:t>Die fünf Pflegegrade und ihre Leistungen 2026</w:t>
      </w:r>
    </w:p>
    <w:p>
      <w:r>
        <w:t>Das deutsche Pflegesystem kennt fünf Pflegegrade, die das Ausmaß der Beeinträchtigung widerspiegeln. Die Leistungssätze 2026 bleiben unverändert gegenüber 2025. Eine nächste Dynamisierung ist frühestens zum 1. Januar 2028 vorgesehen.</w:t>
      </w:r>
    </w:p>
    <w:p>
      <w:r>
        <w:rPr>
          <w:b/>
        </w:rPr>
        <w:t>Pflegegrad 1</w:t>
      </w:r>
      <w:r>
        <w:t>: Für Menschen mit geringer Beeinträchtigung der Selbstständigkeit. Leistung: 131 € Entlastungsbetrag und Hilfsmittel.</w:t>
      </w:r>
    </w:p>
    <w:p>
      <w:r>
        <w:rPr>
          <w:b/>
        </w:rPr>
        <w:t>Pflegegrad 2</w:t>
      </w:r>
      <w:r>
        <w:t>: Erhebliche Beeinträchtigung der Selbstständigkeit. Leistung: 347 € Pflegegeld; Pflegesachleistungen 796 €.</w:t>
      </w:r>
    </w:p>
    <w:p>
      <w:r>
        <w:rPr>
          <w:b/>
        </w:rPr>
        <w:t>Pflegegrad 3</w:t>
      </w:r>
      <w:r>
        <w:t>: Schwere Beeinträchtigung der Selbstständigkeit. Leistung: 599 € Pflegegeld; Pflegesachleistungen 1.497 €.</w:t>
      </w:r>
    </w:p>
    <w:p>
      <w:r>
        <w:rPr>
          <w:b/>
        </w:rPr>
        <w:t>Pflegegrad 4</w:t>
      </w:r>
      <w:r>
        <w:t>: Schwerste Beeinträchtigung der Selbstständigkeit. Leistung: 800 € Pflegegeld; Pflegesachleistungen 1.859 €.</w:t>
      </w:r>
    </w:p>
    <w:p>
      <w:r>
        <w:rPr>
          <w:b/>
        </w:rPr>
        <w:t>Pflegegrad 5</w:t>
      </w:r>
      <w:r>
        <w:t>: Schwerste Beeinträchtigung der Selbstständigkeit mit speziellen Anforderungen (beispielsweise Bettlägerigkeit). Leistung: 990 € Pflegegeld; Pflegesachleistungen 2.299 €.</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Pflegegrad</w:t>
            </w:r>
          </w:p>
        </w:tc>
        <w:tc>
          <w:tcPr>
            <w:tcW w:type="dxa" w:w="2340"/>
          </w:tcPr>
          <w:p>
            <w:r>
              <w:rPr>
                <w:b/>
              </w:rPr>
              <w:t>Pflegegeld</w:t>
            </w:r>
          </w:p>
        </w:tc>
        <w:tc>
          <w:tcPr>
            <w:tcW w:type="dxa" w:w="2340"/>
          </w:tcPr>
          <w:p>
            <w:r>
              <w:rPr>
                <w:b/>
              </w:rPr>
              <w:t>Pflegesachleistungen</w:t>
            </w:r>
          </w:p>
        </w:tc>
        <w:tc>
          <w:tcPr>
            <w:tcW w:type="dxa" w:w="2340"/>
          </w:tcPr>
          <w:p>
            <w:r>
              <w:rPr>
                <w:b/>
              </w:rPr>
              <w:t>Entlastungsbetrag</w:t>
            </w:r>
          </w:p>
        </w:tc>
      </w:tr>
      <w:tr>
        <w:tc>
          <w:tcPr>
            <w:tcW w:type="dxa" w:w="2340"/>
          </w:tcPr>
          <w:p>
            <w:r>
              <w:t>1</w:t>
            </w:r>
          </w:p>
        </w:tc>
        <w:tc>
          <w:tcPr>
            <w:tcW w:type="dxa" w:w="2340"/>
          </w:tcPr>
          <w:p>
            <w:r>
              <w:t>0 €</w:t>
            </w:r>
          </w:p>
        </w:tc>
        <w:tc>
          <w:tcPr>
            <w:tcW w:type="dxa" w:w="2340"/>
          </w:tcPr>
          <w:p>
            <w:r>
              <w:t>0 €</w:t>
            </w:r>
          </w:p>
        </w:tc>
        <w:tc>
          <w:tcPr>
            <w:tcW w:type="dxa" w:w="2340"/>
          </w:tcPr>
          <w:p>
            <w:r>
              <w:t>131 €</w:t>
            </w:r>
          </w:p>
        </w:tc>
      </w:tr>
      <w:tr>
        <w:tc>
          <w:tcPr>
            <w:tcW w:type="dxa" w:w="2340"/>
          </w:tcPr>
          <w:p>
            <w:r>
              <w:t>2</w:t>
            </w:r>
          </w:p>
        </w:tc>
        <w:tc>
          <w:tcPr>
            <w:tcW w:type="dxa" w:w="2340"/>
          </w:tcPr>
          <w:p>
            <w:r>
              <w:t>347 €</w:t>
            </w:r>
          </w:p>
        </w:tc>
        <w:tc>
          <w:tcPr>
            <w:tcW w:type="dxa" w:w="2340"/>
          </w:tcPr>
          <w:p>
            <w:r>
              <w:t>796 €</w:t>
            </w:r>
          </w:p>
        </w:tc>
        <w:tc>
          <w:tcPr>
            <w:tcW w:type="dxa" w:w="2340"/>
          </w:tcPr>
          <w:p>
            <w:r>
              <w:t>131 €</w:t>
            </w:r>
          </w:p>
        </w:tc>
      </w:tr>
      <w:tr>
        <w:tc>
          <w:tcPr>
            <w:tcW w:type="dxa" w:w="2340"/>
          </w:tcPr>
          <w:p>
            <w:r>
              <w:t>3</w:t>
            </w:r>
          </w:p>
        </w:tc>
        <w:tc>
          <w:tcPr>
            <w:tcW w:type="dxa" w:w="2340"/>
          </w:tcPr>
          <w:p>
            <w:r>
              <w:t>599 €</w:t>
            </w:r>
          </w:p>
        </w:tc>
        <w:tc>
          <w:tcPr>
            <w:tcW w:type="dxa" w:w="2340"/>
          </w:tcPr>
          <w:p>
            <w:r>
              <w:t>1.497 €</w:t>
            </w:r>
          </w:p>
        </w:tc>
        <w:tc>
          <w:tcPr>
            <w:tcW w:type="dxa" w:w="2340"/>
          </w:tcPr>
          <w:p>
            <w:r>
              <w:t>131 €</w:t>
            </w:r>
          </w:p>
        </w:tc>
      </w:tr>
      <w:tr>
        <w:tc>
          <w:tcPr>
            <w:tcW w:type="dxa" w:w="2340"/>
          </w:tcPr>
          <w:p>
            <w:r>
              <w:t>4</w:t>
            </w:r>
          </w:p>
        </w:tc>
        <w:tc>
          <w:tcPr>
            <w:tcW w:type="dxa" w:w="2340"/>
          </w:tcPr>
          <w:p>
            <w:r>
              <w:t>800 €</w:t>
            </w:r>
          </w:p>
        </w:tc>
        <w:tc>
          <w:tcPr>
            <w:tcW w:type="dxa" w:w="2340"/>
          </w:tcPr>
          <w:p>
            <w:r>
              <w:t>1.859 €</w:t>
            </w:r>
          </w:p>
        </w:tc>
        <w:tc>
          <w:tcPr>
            <w:tcW w:type="dxa" w:w="2340"/>
          </w:tcPr>
          <w:p>
            <w:r>
              <w:t>131 €</w:t>
            </w:r>
          </w:p>
        </w:tc>
      </w:tr>
      <w:tr>
        <w:tc>
          <w:tcPr>
            <w:tcW w:type="dxa" w:w="2340"/>
          </w:tcPr>
          <w:p>
            <w:r>
              <w:t>5</w:t>
            </w:r>
          </w:p>
        </w:tc>
        <w:tc>
          <w:tcPr>
            <w:tcW w:type="dxa" w:w="2340"/>
          </w:tcPr>
          <w:p>
            <w:r>
              <w:t>990 €</w:t>
            </w:r>
          </w:p>
        </w:tc>
        <w:tc>
          <w:tcPr>
            <w:tcW w:type="dxa" w:w="2340"/>
          </w:tcPr>
          <w:p>
            <w:r>
              <w:t>2.299 €</w:t>
            </w:r>
          </w:p>
        </w:tc>
        <w:tc>
          <w:tcPr>
            <w:tcW w:type="dxa" w:w="2340"/>
          </w:tcPr>
          <w:p>
            <w:r>
              <w:t>131 €</w:t>
            </w:r>
          </w:p>
        </w:tc>
      </w:tr>
    </w:tbl>
    <w:p>
      <w:pPr>
        <w:pStyle w:val="Heading2"/>
      </w:pPr>
      <w:r>
        <w:t>Den Pflegegrad richtig beantragen</w:t>
      </w:r>
    </w:p>
    <w:p>
      <w:r>
        <w:t>Der Antrag auf einen Pflegegrad ist formlos möglich. Ein Anruf, eine E-Mail oder ein kurzes Schreiben genügt – beispielsweise: „Ich beantrage die Feststellung der Pflegebedürftigkeit und Einstufung in einen Pflegegrad." Kein spezielles Formular ist erforderlich. Die Pflegekasse befindet sich bei der Krankenkasse.</w:t>
      </w:r>
    </w:p>
    <w:p>
      <w:r>
        <w:t>Wichtig ist die zeitliche Komponente: Leistungen werden ab dem Antragsmonat gewährt, nicht rückwirkend. Jeder Monat ohne Antrag bedeutet verlorene Leistungen.</w:t>
      </w:r>
    </w:p>
    <w:p>
      <w:r>
        <w:t>Das Verfahren folgt einer klaren Struktur:</w:t>
      </w:r>
    </w:p>
    <w:p>
      <w:r>
        <w:rPr>
          <w:b/>
        </w:rPr>
        <w:t>Schritt 1</w:t>
      </w:r>
      <w:r>
        <w:t>: Die Pflegekasse beauftragt nach Antragseingang den Medizinischen Dienst oder unabhängige Gutachter mit der Begutachtung.</w:t>
      </w:r>
    </w:p>
    <w:p>
      <w:r>
        <w:rPr>
          <w:b/>
        </w:rPr>
        <w:t>Schritt 2</w:t>
      </w:r>
      <w:r>
        <w:t>: Über den Antrag muss die Pflegekasse innerhalb von höchstens 25 Arbeitstagen entscheiden.</w:t>
      </w:r>
    </w:p>
    <w:p>
      <w:r>
        <w:rPr>
          <w:b/>
        </w:rPr>
        <w:t>Schritt 3</w:t>
      </w:r>
      <w:r>
        <w:t>: Nicht die Diagnose, sondern die tatsächliche Selbstständigkeit im Alltag bestimmt den Pflegegrad.</w:t>
      </w:r>
    </w:p>
    <w:p>
      <w:pPr>
        <w:pStyle w:val="Heading2"/>
      </w:pPr>
      <w:r>
        <w:t>Vorbereitung auf die Begutachtung</w:t>
      </w:r>
    </w:p>
    <w:p>
      <w:r>
        <w:t>Die Begutachtung durch den Medizinischen Dienst ist der entscheidende Moment. Das Begutachtungsinstrument orientiert sich an der individuellen Pflegesituation und fragt: Was kann die pflegebedürftige Person im Alltag allein leisten? Welche Fähigkeiten sind vorhanden? Wobei benötigt sie Hilfe?</w:t>
      </w:r>
    </w:p>
    <w:p>
      <w:r>
        <w:t>Die Gutachter prüfen sechs Lebensbereiche:</w:t>
      </w:r>
    </w:p>
    <w:p>
      <w:r>
        <w:t xml:space="preserve">1. </w:t>
      </w:r>
      <w:r>
        <w:rPr>
          <w:b/>
        </w:rPr>
        <w:t>Mobilität</w:t>
      </w:r>
      <w:r>
        <w:t>: Bewegung in der Wohnung, Treppensteigen</w:t>
      </w:r>
    </w:p>
    <w:p>
      <w:r>
        <w:t xml:space="preserve">2. </w:t>
      </w:r>
      <w:r>
        <w:rPr>
          <w:b/>
        </w:rPr>
        <w:t>Kognitive und kommunikative Fähigkeiten</w:t>
      </w:r>
      <w:r>
        <w:t>: Orientierung, Entscheidungsfähigkeit</w:t>
      </w:r>
    </w:p>
    <w:p>
      <w:r>
        <w:t xml:space="preserve">3. </w:t>
      </w:r>
      <w:r>
        <w:rPr>
          <w:b/>
        </w:rPr>
        <w:t>Verhaltensweisen und psychische Problemlagen</w:t>
      </w:r>
      <w:r>
        <w:t>: Unruhe, Ängste, Aggressionen</w:t>
      </w:r>
    </w:p>
    <w:p>
      <w:r>
        <w:t xml:space="preserve">4. </w:t>
      </w:r>
      <w:r>
        <w:rPr>
          <w:b/>
        </w:rPr>
        <w:t>Selbstversorgung</w:t>
      </w:r>
      <w:r>
        <w:t>: Körperpflege, Anziehen, Essen</w:t>
      </w:r>
    </w:p>
    <w:p>
      <w:r>
        <w:t xml:space="preserve">5. </w:t>
      </w:r>
      <w:r>
        <w:rPr>
          <w:b/>
        </w:rPr>
        <w:t>Bewältigung krankheitsbedingter Anforderungen</w:t>
      </w:r>
      <w:r>
        <w:t>: Medikamentengabe, Arztbesuche</w:t>
      </w:r>
    </w:p>
    <w:p>
      <w:r>
        <w:t xml:space="preserve">6. </w:t>
      </w:r>
      <w:r>
        <w:rPr>
          <w:b/>
        </w:rPr>
        <w:t>Gestaltung des Alltagslebens</w:t>
      </w:r>
      <w:r>
        <w:t>: Tagesablauf, soziale Kontakte</w:t>
      </w:r>
    </w:p>
    <w:p>
      <w:r>
        <w:t>Zur optimalen Vorbereitung führen Sie zwei Wochen vor der Begutachtung ein Pflegetagebuch. Dokumentieren Sie täglich, wobei Unterstützung nötig ist, wie lange das dauert und welche Schwierigkeiten auftreten. Dieses Tagebuch wird Ihrem Antrag zum stärksten Werkzeug.</w:t>
      </w:r>
    </w:p>
    <w:p>
      <w:pPr>
        <w:pStyle w:val="Heading2"/>
      </w:pPr>
      <w:r>
        <w:t>Neue Regelungen und Entlastungsleistungen 2026</w:t>
      </w:r>
    </w:p>
    <w:p>
      <w:r>
        <w:t>2026 bringt Verbesserungen bei der Flexibilität. Das gemeinsame Jahresbudget für Verhinderungs- und Kurzzeitpflege erhöht sich auf 3.539 Euro pro Jahr und gilt erstmals über das gesamte Jahr verteilt.</w:t>
      </w:r>
    </w:p>
    <w:p>
      <w:r>
        <w:t>Bei den Beratungseinsätzen wurden die Regeln vereinfacht: Pflicht ist für alle Pflegegrade 2 bis 5 nur noch ein halbjährlicher Beratungseinsatz. Zusätzliche Termine bei Pflegegrad 4 oder 5 sind auf Wunsch weiterhin kostenfrei möglich.</w:t>
      </w:r>
    </w:p>
    <w:p>
      <w:r>
        <w:t>Allen Pflegebedürftigen ab Pflegegrad 1 steht der monatliche Entlastungsbetrag von 131 Euro zur Verfügung. Dieser kann für anerkannte Unterstützungsleistungen im Alltag verwendet werden. Zusätzlich beträgt die Leistung für Pflegehilfsmittel 42 Euro monatlich.</w:t>
      </w:r>
    </w:p>
    <w:p>
      <w:pPr>
        <w:pStyle w:val="Heading2"/>
      </w:pPr>
      <w:r>
        <w:t>Fazit</w:t>
      </w:r>
    </w:p>
    <w:p>
      <w:r>
        <w:t>Pflegebedürftigkeit kann Menschen in jeder Lebensphase treffen und erfordert rechtzeitige Kenntnisse über die verfügbaren Leistungen. Über 5,3 Millionen Menschen in Deutschland haben einen Pflegegrad – mit steigender Tendenz. Das System wirkt auf den ersten Blick komplex: fünf Pflegegrade, sechs Begutachtungsmodule, zahlreiche Leistungsarten.</w:t>
      </w:r>
    </w:p>
    <w:p>
      <w:r>
        <w:t>Die Leistungen der Pflegeversicherung bleiben 2026 stabil, neue Flexibilität beim gemeinsamen Entlastungsbudget erleichtert die Versorgungsorganisation. Der Schlüssel zum Erfolg liegt in der rechtzeitigen Antragstellung und gründlichen Vorbereitung auf die Begutachtung. Wer seine tatsächlichen Einschränkungen dokumentiert und ehrlich schildert, erhöht die Chancen auf eine angemessene Einstufung deutlich. Das deutsche Pflegesystem bietet umfangreiche Unterstützung – vorausgesetzt, man kennt seine Rechte und nutzt sie konsequent.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