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Private Krankenversicherung</w:t>
      </w:r>
    </w:p>
    <w:p>
      <w:r>
        <w:rPr>
          <w:i/>
        </w:rPr>
        <w:t>Kosten, Vorteile und Wechsel erklärt – Der komplette Leitfaden</w:t>
      </w:r>
    </w:p>
    <w:p>
      <w:pPr>
        <w:pStyle w:val="Heading1"/>
      </w:pPr>
      <w:r>
        <w:t>Private Krankenversicherung 2026: Neue Grenzen, höhere Zuschüsse und digitale Fortschritte</w:t>
      </w:r>
    </w:p>
    <w:p>
      <w:r>
        <w:t>Die private Krankenversicherung steht 2026 vor bedeutenden Veränderungen. Gestiegene Einkommensgrenzen, erhöhte Arbeitgeberzuschüsse und digitale Neuerungen prägen das Jahr für Privatversicherte. Die Entscheidung für oder gegen eine PKV bleibt komplex und individuell – mit besonderen Regelungen für verschiedene Lebenssituationen.</w:t>
      </w:r>
    </w:p>
    <w:p>
      <w:pPr>
        <w:pStyle w:val="Heading2"/>
      </w:pPr>
      <w:r>
        <w:t>Grundlagen und Zugang zur PKV 2026</w:t>
      </w:r>
    </w:p>
    <w:p>
      <w:r>
        <w:t>Für das Jahr 2026 steigt die Versicherungspflichtgrenze auf 77.400 Euro jährlich beziehungsweise 6.450 Euro monatlich. Das entspricht einer Erhöhung um 300 Euro pro Monat gegenüber dem Vorjahr. Wer als Angestellte oder Angestellter mehr als 77.400 Euro brutto im Jahr verdient, ist nicht mehr in der gesetzlichen Krankenversicherung (GKV) pflichtversichert und kann in die private Krankenversicherung (PKV) wechseln.</w:t>
      </w:r>
    </w:p>
    <w:p>
      <w:r>
        <w:t>Für langjährig Versicherte gilt eine separate Grenze von 69.750 Euro. Falls Sie bereits privatversichert sind und durch die neue Grenze in die GKV-Versicherungspflicht fallen würden, können Sie sich befreien lassen und in der PKV bleiben.</w:t>
      </w:r>
    </w:p>
    <w:p>
      <w:r>
        <w:t>Die Beiträge zur PKV steigen merklich. Etwa 60 Prozent der Privatversicherten müssen zum 1. Januar 2026 mit durchschnittlichen Beitragserhöhungen von etwa 13 Prozent rechnen. Der PKV-Durchschnittsbeitrag wird voraussichtlich bei rund 617 Euro pro Monat liegen.</w:t>
      </w:r>
    </w:p>
    <w:p>
      <w:pPr>
        <w:pStyle w:val="Heading2"/>
      </w:pPr>
      <w:r>
        <w:t>Private Krankenversicherung für Kinder</w:t>
      </w:r>
    </w:p>
    <w:p>
      <w:r>
        <w:t>In der PKV muss jedes Kind einzeln versichert werden – eine kostenlose Familienversicherung wie bei der GKV existiert nicht. Allerdings fallen die Beiträge für Kinder günstiger aus als für Erwachsene. Im Durchschnitt zahlen Arbeitnehmer in der PKV etwa 150 Euro pro Kind monatlich. Die niedrigeren Kosten entstehen dadurch, dass bis zu einem bestimmten Alter keine Altersrückstellungen gebildet werden. Ab dem 21. Lebensjahr erfolgt die Rückstellungsbildung, um die steigenden Kosten im Alter zu mildern.</w:t>
      </w:r>
    </w:p>
    <w:p>
      <w:r>
        <w:t>Neugeborene werden unter erleichterten Bedingungen aufgenommen. Eine Gesundheitsprüfung entfällt, sodass selbst schwere Erkrankungen oder Behinderungen weder zu Risikozuschlägen noch zu Leistungsausschlüssen führen. Wartezeiten gibt es nicht.</w:t>
      </w:r>
    </w:p>
    <w:p>
      <w:r>
        <w:t>Der Arbeitgeber beteiligt sich für 2026 mit bis zu 508,59 Euro monatlich an den Beiträgen für die Krankenversicherung und mit bis zu 104,63 Euro für die Pflegeversicherung. Diese Zuschüsse gelten auch für Kinder.</w:t>
      </w:r>
    </w:p>
    <w:p>
      <w:pPr>
        <w:pStyle w:val="Heading2"/>
      </w:pPr>
      <w:r>
        <w:t>Private Krankenversicherung für Beamte</w:t>
      </w:r>
    </w:p>
    <w:p>
      <w:r>
        <w:t>Beamte haben Zugang zur PKV unabhängig von ihrer Einkommenshöhe. Der zentrale Vorteil liegt in der Beihilfe: Der Dienstherr übernimmt zwischen 50 und 80 Prozent der Krankheitskosten, je nach Status und Familienstand. Beamte zahlen daher nur für den Restkostenanteil Versicherungsbeiträge, was die monatlichen Kosten erheblich senkt.</w:t>
      </w:r>
    </w:p>
    <w:p>
      <w:r>
        <w:t>Die Beihilfesätze liegen typischerweise bei 50 Prozent für Beamte, 70 Prozent für Ehepartner und 80 Prozent für Kinder. Mit der Pensionierung steigt die Beihilfe häufig auf 70 Prozent, worauf Beamte einen Anspruch haben. Dadurch reduzieren sich die PKV-Beiträge im Ruhestand spürbar.</w:t>
      </w:r>
    </w:p>
    <w:p>
      <w:r>
        <w:t>Für Ehepartner von Beamten besteht ein Beihilfeanspruch bei geringem Einkommen. Die Einkommensgrenze für den Beihilfeanspruch liegt 2026 bei 22.648 Euro brutto.</w:t>
      </w:r>
    </w:p>
    <w:p>
      <w:pPr>
        <w:pStyle w:val="Heading2"/>
      </w:pPr>
      <w:r>
        <w:t>Private Krankenversicherung für Arbeitslose und Rentner</w:t>
      </w:r>
    </w:p>
    <w:p>
      <w:r>
        <w:t>Arbeitslose erhalten unter bestimmten Voraussetzungen einen Zuschuss von der Bundesagentur für Arbeit. Dieser entspricht dem Kostensatz der gesetzlichen Pflichtversicherung.</w:t>
      </w:r>
    </w:p>
    <w:p>
      <w:r>
        <w:t>Privatversicherte Rentner haben Anspruch auf einen Zuschuss durch die Deutsche Rentenversicherung. Dieser beträgt 50 Prozent des allgemeinen Beitragssatzes (2026: 14,6 Prozent) plus 50 Prozent des durchschnittlichen Zusatzbeitragssatzes (2026: 2,9 Prozent). Der Höchstzuschuss liegt 2026 bei 508,59 Euro pro Monat. Gezahlt wird immer der niedrigere Betrag aus 8,75 Prozent der Renteneinkünfte oder maximal 50 Prozent des PKV-Beitrags.</w:t>
      </w:r>
    </w:p>
    <w:p>
      <w:r>
        <w:t>Wichtig: Der Zuschuss wird unabhängig von der Rentenhöhe, des Tarifes oder des Vermögens gewährt. Die Pflegeversicherung wird nicht bezuschusst. Der Antrag erfolgt mit dem Formular R0820 bei der Deutschen Rentenversicherung, idealerweise zusammen mit dem Rentenantrag oder spätestens drei Monate nach Rentenbeginn.</w:t>
      </w:r>
    </w:p>
    <w:p>
      <w:pPr>
        <w:pStyle w:val="Heading2"/>
      </w:pPr>
      <w:r>
        <w:t>Arbeitgeberzuschuss und digitale Vereinfachungen</w:t>
      </w:r>
    </w:p>
    <w:p>
      <w:r>
        <w:t>Der Arbeitgeberzuschuss wurde auf 508,59 Euro angepasst. Ab 2026 benötigen Versicherte keine Papierbescheinigungen mehr. Die PKV-Unternehmen übermitteln die Beitragswerte automatisch digital an das Bundeszentralamt für Steuern, das sie den Arbeitgebern zur Verfügung stellt.</w:t>
      </w:r>
    </w:p>
    <w:p>
      <w:r>
        <w:t>Die Sozialtarife werden 2026 teurer. Der Höchstbeitrag im Basistarif liegt bei 1.017,18 Euro monatlich, für sozial Hilfebedürftige bei der Hälfte. Im Standardtarif beträgt der maximale Beitrag 848,62 Euro. Für Ehepaare gilt eine gemeinsame Obergrenze von 150 Prozent (1.272,93 Euro).</w:t>
      </w:r>
    </w:p>
    <w:p>
      <w:pPr>
        <w:pStyle w:val="Heading2"/>
      </w:pPr>
      <w:r>
        <w:t>Digitale Neuerungen und Entlastungen</w:t>
      </w:r>
    </w:p>
    <w:p>
      <w:r>
        <w:t>Mitte 2026 erhält die elektronische Patientenakte (ePA) erweiterte Funktionen. Der digital gestützte Medikationsprozess wird ausgebaut. Bei der Pflege gibt es Erleichterungen: Pflegegeldbezieher mit Pflegegrad 4 oder 5 benötigen nur noch halbjährlich statt vierteljährlich eine Beratung im eigenen Zuhause, wie auch Personen mit Pflegegrad 2 oder 3.</w:t>
      </w:r>
    </w:p>
    <w:p>
      <w:pPr>
        <w:pStyle w:val="Heading2"/>
      </w:pPr>
      <w:r>
        <w:t>Fazit</w:t>
      </w:r>
    </w:p>
    <w:p>
      <w:r>
        <w:t>Die private Krankenversicherung 2026 bringt höhere Einkommensgrenzen beim Zugang, erhöhte Arbeitgeberzuschüsse und digitale Vereinfachungen. Für Kinder bleibt die PKV teurer als die GKV-Familienversicherung, bietet aber bessere Leistungen. Beamte profitieren weiterhin von günstigen Beiträgen durch die Beihilfe. Rentner erhalten höhere Zuschüsse und somit mehr Entlastung. Eine sorgfältige Beratung vor dem Wechsel in die PKV bleibt unerlässlich, da langfristige finanzielle Konsequenzen entstehen.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