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Private Pflege-Pflichtversicherung</w:t>
      </w:r>
    </w:p>
    <w:p>
      <w:r>
        <w:rPr>
          <w:i/>
        </w:rPr>
        <w:t>Pflichtversicherung für private Krankenversicherte in Deutschland</w:t>
      </w:r>
    </w:p>
    <w:p>
      <w:pPr>
        <w:pStyle w:val="Heading1"/>
      </w:pPr>
      <w:r>
        <w:t>Private Pflege-Pflichtversicherung</w:t>
      </w:r>
    </w:p>
    <w:p>
      <w:r>
        <w:t>Die private Pflege-Pflichtversicherung bildet den gesetzlich vorgeschriebenen Basisschutz für alle privat Krankenversicherten in Deutschland. Wer eine private Krankenversicherung abschließt, schließt automatisch auch eine private Pflegepflichtversicherung mit ab – eine Befreiung davon ist nicht möglich. Diese Regelung existiert, da die private Pflegepflichtversicherung den absolut notwendigen Mindestschutz für Privatversicherte im Pflegefall darstellt. Sie funktioniert als direktes Gegenstück zur sozialen Pflegeversicherung nach dem Grundsatz „Pflege folgt Kranken". Die Leistungen sind im Elften Sozialgesetzbuch festgelegt und für alle Versicherten identisch. Bei der Umsetzung bestimmter Leistungen und der Beitragsberechnung gibt es jedoch deutliche Unterschiede zwischen Versicherten in der sozialen oder privaten Pflegeversicherung.</w:t>
      </w:r>
    </w:p>
    <w:p>
      <w:pPr>
        <w:pStyle w:val="Heading2"/>
      </w:pPr>
      <w:r>
        <w:t>Leistungsumfang und Pflegegrade</w:t>
      </w:r>
    </w:p>
    <w:p>
      <w:r>
        <w:t>Die Leistungen in der privaten Pflegepflichtversicherung sind mit denen der sozialen Pflegeversicherung nach Art und Umfang gleichwertig. Der Hauptunterschied liegt im Abrechnungsverfahren: An die Stelle der Sachleistungen tritt die Kostenerstattung – wie bei der privaten Krankenversicherung. Die Pflegepflichtversicherung bietet finanzielle Unterstützung für pflegebedingte Kosten, die je nach Pflegegrad (PG 1 bis PG 5) gestaffelt sind. Die Einstufung erfolgt durch den medizinischen Dienst Medicproof, der für die private Pflegepflichtversicherung zuständig ist.</w:t>
      </w:r>
    </w:p>
    <w:p>
      <w:r>
        <w:t>Versicherte erhalten sowohl Pflegegeld als auch Kostenerstattung für Pflegesachleistungen. Das Pflegegeld wird jeweils für den zurückliegenden Monat gezahlt. Bei Bezug von Pflegegeld ist in den Pflegegraden 2 bis 5 einmal halbjährlich ein Beratungseinsatz verpflichtend. Zusätzlich übernimmt die private Pflegepflichtversicherung Kosten für Pflegehilfsmittel bis zu 42 Euro monatlich. Pflegebedürftige aller Pflegegrade können in ambulanter und häuslicher Pflege einen Entlastungsbetrag in Höhe von bis zu 131 Euro monatlich erhalten.</w:t>
      </w:r>
    </w:p>
    <w:p>
      <w:pPr>
        <w:pStyle w:val="Heading2"/>
      </w:pPr>
      <w:r>
        <w:t>Finanzierungsmodell und Beitragsberechnung</w:t>
      </w:r>
    </w:p>
    <w:p>
      <w:r>
        <w:t>Die private Pflegepflichtversicherung arbeitet nach einem völlig anderen Finanzierungsmodell als das gesetzliche System. Sie nutzt das sogenannte Anwartschaftsdeckungsverfahren. Anders als im umlagefinanzierten System der sozialen Pflegeversicherung handelt es sich bei den Beiträgen um „echte" Preise – Versicherte sorgen mit ihren Alterungsrückstellungen selbst für ihre Pflegekosten vor. Nachfolgende Generationen werden dadurch nicht belastet.</w:t>
      </w:r>
    </w:p>
    <w:p>
      <w:r>
        <w:t>Die Prämienhöhe bemisst sich nicht nach dem Einkommen der Versicherten, sondern nach versicherungsmathematischen Grundsätzen. Die Beiträge berücksichtigen Faktoren wie Alter bei Vertragsabschluss, Geschlecht und Versicherungsdauer. Ein brancheneinheitlicher Tarif garantiert Transparenz: Auf Grundlage der Gesamtdaten aller Versicherungsunternehmen wird überprüft, ob die Kalkulation erneuert werden muss. Der durchschnittliche Beitrag in der privaten Pflegepflichtversicherung liegt trotz der Erhöhungen deutlich unter dem der gesetzlichen Pflege – bei rund 123 Euro monatlich.</w:t>
      </w:r>
    </w:p>
    <w:p>
      <w:pPr>
        <w:pStyle w:val="Heading2"/>
      </w:pPr>
      <w:r>
        <w:t>Beitragssteigerungen 2026 und ihre Ursachen</w:t>
      </w:r>
    </w:p>
    <w:p>
      <w:r>
        <w:t>Zum 1. Januar 2026 steigt der Beitrag zur privaten Pflegepflichtversicherung im Durchschnitt um 16 Prozent. Die Erhöhung betrifft sowohl die Tarifstufe PVB für Versicherte mit Beihilfeberechtigung als auch die Tarifstufe PVN für Versicherte ohne Beihilfeberechtigung. Hauptgrund sind die stark steigenden Leistungsausgaben.</w:t>
      </w:r>
    </w:p>
    <w:p>
      <w:r>
        <w:t>Die Zahlen sind beeindruckend: Die Zahl der Pflegebedürftigen hat sich in acht Jahren verdoppelt – von fast 190.000 im Jahr 2016 auf 379.000 im Jahr 2024. Die Ausgaben der privaten Krankenversicherung für die Pflegepflichtversicherung stiegen im gleichen Zeitraum von rund 1,0 Milliarde Euro auf fast 2,8 Milliarden Euro. Von 2023 bis 2024 erhöhten sich die Leistungen allein um 12,5 Prozent. Diese gestiegenen Leistungsausgaben sind mit dem neuen Beitrag dauerhaft einkalkuliert, sodass nach aktuellem Wissensstand nicht mit weiteren Beitragssteigerungen dieser Größenordnung gerechnet werden muss.</w:t>
      </w:r>
    </w:p>
    <w:p>
      <w:pPr>
        <w:pStyle w:val="Heading2"/>
      </w:pPr>
      <w:r>
        <w:t>Beitragsobergrenzen und soziale Absicherung</w:t>
      </w:r>
    </w:p>
    <w:p>
      <w:r>
        <w:t>Ein wichtiger Schutz besteht durch die gesetzlich festgelegte Beitragsobergrenze. Nach einer Versicherungszeit von fünf Jahren darf der Beitrag nicht höher sein als der Höchstbeitrag in der sozialen Pflegeversicherung – ab 2026 bei 209,26 Euro monatlich. Für Beihilfeberechtigte ergibt sich daraus ein Höchstbeitrag von 83,70 Euro pro Monat. Diese Regelung verhindert übermäßige finanzielle Belastungen.</w:t>
      </w:r>
    </w:p>
    <w:p>
      <w:r>
        <w:t>Für Ehepartner und Lebenspartner gibt es besondere Vergünstigungen: Für Partner ohne eigenes Einkommen oder mit regelmäßigem monatlichem Gesamteinkommen von höchstens 535 Euro (556 Euro bei geringfügig Beschäftigten) ist eine Prämienvergünstigung vorgesehen. Für beide Partner zusammen darf die Höchstprämie nicht mehr als 150 Prozent des Höchstbeitrags der sozialen Pflegeversicherung betragen.</w:t>
      </w:r>
    </w:p>
    <w:p>
      <w:pPr>
        <w:pStyle w:val="Heading2"/>
      </w:pPr>
      <w:r>
        <w:t>Notwendigkeit von Zusatzversicherungen</w:t>
      </w:r>
    </w:p>
    <w:p>
      <w:r>
        <w:t>Die private Pflegepflichtversicherung deckt nur einen Teil der tatsächlichen Pflegekosten. Im Pflegefall übernimmt die Versicherung allerdings nur einen Anteil der Kosten für ambulante und stationäre Pflege. Die finanzielle Lücke ist erheblich: Im bundesweiten Durchschnitt müssen Pflegebedürftige im Pflegeheim monatlich bis zu 3.245 Euro aus eigener Tasche zahlen – das sind rund neun Prozent mehr als zu Beginn des Jahres 2025.</w:t>
      </w:r>
    </w:p>
    <w:p>
      <w:r>
        <w:t>Private Pflegezusatzversicherungen schließen diese „Pflegelücke". Sie sorgen im Ernstfall dafür, dass das Vermögen und die eigene Immobilie nicht zur Deckung des Eigenanteils der Pflegekosten verwendet werden müssen. Eine zusätzliche Absicherung ist daher unumgänglich.</w:t>
      </w:r>
    </w:p>
    <w:p>
      <w:pPr>
        <w:pStyle w:val="Heading2"/>
      </w:pPr>
      <w:r>
        <w:t>Fazit</w:t>
      </w:r>
    </w:p>
    <w:p>
      <w:r>
        <w:t>Die private Pflegepflichtversicherung stellt als gesetzlich vorgeschriebener Mindestschutz eine solide Grundabsicherung für privat Krankenversicherte dar. Ihre kapitalgedeckte Finanzierung mit Alterungsrückstellungen unterscheidet sie fundamental vom umlagefinanzierten System der gesetzlichen Pflegeversicherung. Die Beitragssteigerungen für 2026 spiegeln die demografische Entwicklung und gestiegene Pflegekosten wider, bleiben jedoch durch Höchstbeitragsgrenzen sozialverträglich begrenzt. Trotz identischer Leistungen zur sozialen Pflegeversicherung reichen diese nicht aus, um die tatsächlichen Pflegekosten zu decken. Die durchschnittliche Versorgungslücke von über 3.200 Euro monatlich macht eine zusätzliche private Pflegezusatzversicherung notwendig. Die Beitragsgestaltung nach versicherungsmathematischen Grundsätzen und die strikte gesetzliche Regulierung gewährleisten dabei eine nachhaltige und generationengerechte Finanzierung.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