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Rürup-Rente</w:t>
      </w:r>
    </w:p>
    <w:p>
      <w:r>
        <w:rPr>
          <w:i/>
        </w:rPr>
        <w:t>Steuern sparen &amp; Altersvorsorge: Rürup-Rente für Selbstständige</w:t>
      </w:r>
    </w:p>
    <w:p>
      <w:pPr>
        <w:pStyle w:val="Heading1"/>
      </w:pPr>
      <w:r>
        <w:t>Die Rürup-Rente: Altersvorsorge mit Steuervorteil</w:t>
      </w:r>
    </w:p>
    <w:p>
      <w:r>
        <w:t>Die Rürup-Rente ist eine staatlich geförderte private Altersvorsorge, die 2005 mit dem Alterseinkünftegesetz eingeführt wurde. Sie richtet sich besonders an Selbstständige, Freiberufler und gutverdienende Angestellte. Benannt nach dem Ökonomen Bert Rürup, gehört sie zur ersten Schicht der Altersvorsorge und steht damit auf einer Stufe mit der gesetzlichen Rentenversicherung.</w:t>
      </w:r>
    </w:p>
    <w:p>
      <w:pPr>
        <w:pStyle w:val="Heading2"/>
      </w:pPr>
      <w:r>
        <w:t>Steuerliche Förderung und Absetzbarkeit 2026</w:t>
      </w:r>
    </w:p>
    <w:p>
      <w:r>
        <w:t>Alleinstehende können 2026 jährlich 30.826 Euro in die Rürup-Rente einzahlen und diesen Betrag in voller Höhe steuerlich geltend machen. Bei zusammenveranlagten Ehegatten steigt die abziehbare Summe auf 61.652 Euro. Diese Höchstbeträge orientieren sich an der Beitragsbemessungsgrenze für die knappschaftliche Rentenversicherung, die 2026 bei 124.800 Euro liegt.</w:t>
      </w:r>
    </w:p>
    <w:p>
      <w:r>
        <w:t>Für gutverdienende Angestellte gelten Einschränkungen: Ein Teil der absetzbaren Beiträge wird von der gesetzlichen Rente angerechnet. Dieser Anteil liegt 2026 bei maximal 18.860 Euro. Ein alleinstehender Angestellter mit Verdienst oberhalb der Beitragsbemessungsgrenze kann daher von den Rürup-Beiträgen nur noch weitere 11.966 Euro steuerlich absetzen.</w:t>
      </w:r>
    </w:p>
    <w:p>
      <w:r>
        <w:t>Die tatsächliche Steuerersparnis hängt vom individuellen Steuersatz ab. Selbstständige ohne Pflichtbeiträge zur gesetzlichen Rentenversicherung können den vollen Höchstbetrag von 30.826 Euro investieren. Bei einem zu versteuernden Jahreseinkommen von 100.000 Euro und einem Grenzsteuersatz von 42 Prozent ergibt sich eine mögliche Steuerersparnis von etwa 13.000 Euro jährlich.</w:t>
      </w:r>
    </w:p>
    <w:p>
      <w:pPr>
        <w:pStyle w:val="Heading2"/>
      </w:pPr>
      <w:r>
        <w:t>Auszahlung und Besteuerung im Ruhestand</w:t>
      </w:r>
    </w:p>
    <w:p>
      <w:r>
        <w:t>Die Rürup-Rente unterliegt strikten Auszahlungsregeln. Begonnen werden kann die Auszahlung frühestens nach Vollendung des 62. Lebensjahres – bei Verträgen vor dem 1. Januar 2012 schon ab dem 60. Lebensjahr. Das angesparte Kapital wird immer als lebenslange Rente ausgezahlt; eine Einmalzahlung ist nicht vorgesehen.</w:t>
      </w:r>
    </w:p>
    <w:p>
      <w:r>
        <w:t>Bei der Auszahlung greift die nachgelagerte Besteuerung. Der zu versteuernde Anteil der Rente ist gestaffelt: Wer 2026 in Rente geht, muss 84 Prozent versteuern. Dieser Anteil steigt stufenweise bis 2058, wenn die volle Besteuerung von 100 Prozent eintritt. Der Besteuerungsanteil wird beim Renteneintritt festgesetzt und gilt danach lebenslang.</w:t>
      </w:r>
    </w:p>
    <w:p>
      <w:r>
        <w:t>Ein praktisches Beispiel: Wer 2026 mit einer jährlichen Rente von 12.000 Euro beginnt, muss 10.080 Euro (84 Prozent) versteuern. Der verbleibende Freibetrag von 1.920 Euro bleibt zeitlebens steuerfrei.</w:t>
      </w:r>
    </w:p>
    <w:p>
      <w:pPr>
        <w:pStyle w:val="Heading2"/>
      </w:pPr>
      <w:r>
        <w:t>Zielgruppen und Eignung</w:t>
      </w:r>
    </w:p>
    <w:p>
      <w:r>
        <w:t>Die Rürup-Rente passt besonders zu drei Personengruppen: Sie lohnt sich vor allem für Selbstständige und Freiberufler, die nicht gesetzlich versichert sind oder keine Riester-Rente abschließen können. Aufgrund der hohen steuerlichen Absetzbarkeit profitieren gutverdienende Arbeitnehmer und Unternehmer mit überdurchschnittlich hohem Einkommen stark vom Steuervorteil.</w:t>
      </w:r>
    </w:p>
    <w:p>
      <w:r>
        <w:t>Auch Beamte profitieren von einem Sonderausgabenabzug. Freiberufler wie Ärzte, die bereits in berufsständische Versorgungswerke einzahlen, können Rürup als Ergänzung nutzen, um zusätzliche Steuervorteile zu realisieren. Für Selbstständige mit schwankendem Einkommen ist die flexible Beitragszahlung ein praktischer Vorteil – in starken Jahren können hohe Beträge eingezahlt und abgesetzt werden, in schwächeren Phasen kann die Einzahlung reduziert oder ausgesetzt werden.</w:t>
      </w:r>
    </w:p>
    <w:p>
      <w:pPr>
        <w:pStyle w:val="Heading2"/>
      </w:pPr>
      <w:r>
        <w:t>Vorteile im Überblick</w:t>
      </w:r>
    </w:p>
    <w:p>
      <w:r>
        <w:t>Die Rürup-Rente bietet mehrere Schutzfunktionen: Sie ist pfändungssicher, solange der Steuervorteil genutzt wird. Das angesparte Kapital wird bei Privatinsolvenz oder Arbeitslosengeld-II-Anträgen nicht angerechnet.</w:t>
      </w:r>
    </w:p>
    <w:p>
      <w:r>
        <w:t>Die Rente wird bis ans Lebensende ausgezahlt und schützt somit vor Langlebigkeitsrisiko. Die nachgelagerte Besteuerung entlastet in den erwerbstätigen und einkommensstarken Jahren – eine Besteuerung in der Rentenphase fällt für viele Menschen günstiger aus, da der Steuersatz im Ruhestand üblicherweise niedriger ist.</w:t>
      </w:r>
    </w:p>
    <w:p>
      <w:pPr>
        <w:pStyle w:val="Heading2"/>
      </w:pPr>
      <w:r>
        <w:t>Kritische Punkte und Nachteile</w:t>
      </w:r>
    </w:p>
    <w:p>
      <w:r>
        <w:t>Die Rürup-Rente hat jedoch erhebliche Nachteile: Sie ist ein kostenintensives und inflexibles Produkt. Der Vertrag ist unkündbar – eingezahltes Geld sollte nicht vor der Rente benötigt werden. Sie können zwar die Beitragszahlung reduzieren oder aussetzen, zahlen jedoch weiterhin Verwaltungskosten aus dem Vertragsguthaben.</w:t>
      </w:r>
    </w:p>
    <w:p>
      <w:r>
        <w:t>Ein kritischer Mangel ist die fehlende Vererbbarkeit: Verstirbt der Versicherungsnehmer, verfällt das angesparte Kapital vollständig. Es gibt keine automatische Hinterbliebenenabsicherung. Eine Rentengarantiezeit als Zusatzoption ermöglicht zwar die Auszahlung an Erben über einige Jahre, kostet aber extra und schmälert die Rendite erheblich.</w:t>
      </w:r>
    </w:p>
    <w:p>
      <w:r>
        <w:t>Für manche Gruppen ist die Rürup-Rente zudem keine wirkliche Alternative zur gesetzlichen Rentenversicherung und für Gutverdiener nur selten tatsächlich sinnvoll.</w:t>
      </w:r>
    </w:p>
    <w:p>
      <w:pPr>
        <w:pStyle w:val="Heading2"/>
      </w:pPr>
      <w:r>
        <w:t>Fazit</w:t>
      </w:r>
    </w:p>
    <w:p>
      <w:r>
        <w:t>Die Rürup-Rente kann für bestimmte Personengruppen eine sinnvolle Ergänzung zur Altersvorsorge sein, insbesondere für Selbstständige und Gutverdiener mit hoher Steuerlast. Die steuerlichen Vorteile von bis zu 30.826 Euro jährlich sind 2026 erheblich. Dennoch erfordern die Nachteile wie mangelnde Flexibilität, hohe Kosten und fehlende Vererbbarkeit eine sorgfältige Abwägung.</w:t>
      </w:r>
    </w:p>
    <w:p>
      <w:r>
        <w:t>Die Entscheidung hängt von Ihren persönlichen Prioritäten ab: Steuersparen gegen Flexibilität, Sicherheitsbedürfnis gegen Renditechancen, Versorgung für Hinterbliebene gegen höhere Rentensummen. Eine individuelle Beratung ist unerlässlich, um zu klären, ob die Rürup-Rente zu Ihrer Situation passt.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