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Rechtsschutzversicherung</w:t>
      </w:r>
    </w:p>
    <w:p>
      <w:r>
        <w:rPr>
          <w:i/>
        </w:rPr>
        <w:t>Schutz vor Rechtsstreitigkeiten: Kosten sparen mit Versicherung</w:t>
      </w:r>
    </w:p>
    <w:p>
      <w:pPr>
        <w:pStyle w:val="Heading1"/>
      </w:pPr>
      <w:r>
        <w:t>Rechtsschutzversicherung</w:t>
      </w:r>
    </w:p>
    <w:p>
      <w:r>
        <w:t>Die Rechtsschutzversicherung schützt Sie vor erheblichen Kosten bei rechtlichen Auseinandersetzungen und ermöglicht es, Ihr Recht durchzusetzen, ohne finanzielle Risiken einzugehen. Allein die Kosten für Anwalt und Gericht können bei einem Streitwert von 10.000 Euro bereits über 4.100 Euro betragen. Gerichtskosten, Anwaltsgebühren und eventuelle Gutachterkosten summieren sich oft zu beträchtlichen Beträgen auf.</w:t>
      </w:r>
    </w:p>
    <w:p>
      <w:pPr>
        <w:pStyle w:val="Heading2"/>
      </w:pPr>
      <w:r>
        <w:t>Wartezeiten und Versicherungsschutz</w:t>
      </w:r>
    </w:p>
    <w:p>
      <w:r>
        <w:t>In der Regel müssen Sie bei Abschluss einer Rechtsschutzversicherung mit einer Wartezeit von drei Monaten rechnen. Das bedeutet, dass der Versicherungsschutz erst drei Monate nach Vertragsbeginn gilt. Diese Wartezeit soll verhindern, dass die Versicherung erst abgeschlossen wird, wenn rechtliche Probleme bereits absehbar sind.</w:t>
      </w:r>
    </w:p>
    <w:p>
      <w:r>
        <w:t>Eine wichtige Ausnahme besteht beim Verkehrs-Rechtsschutz: Hier gibt es keine Wartezeiten, sodass der Versicherungsschutz ab Vertragsbeginn besteht. Bei einem Versicherungswechsel kann die Wartezeit unter bestimmten Umständen entfallen, wenn bereits zuvor eine entsprechende Versicherung bestand.</w:t>
      </w:r>
    </w:p>
    <w:p>
      <w:pPr>
        <w:pStyle w:val="Heading2"/>
      </w:pPr>
      <w:r>
        <w:t>Kosten einer Rechtsschutzversicherung</w:t>
      </w:r>
    </w:p>
    <w:p>
      <w:r>
        <w:t>Die Kosten für eine Rechtsschutzversicherung variieren stark je nach gewähltem Leistungsumfang und Versicherer. Ein durchschnittlicher Basistarif für Privat-, Berufs- und Verkehrsrechtsschutz liegt bei etwa 15 bis 30 Euro pro Monat. Für umfassenden Schutz in allen drei Bereichen beginnen gute Tarife bereits ab 11 Euro monatlich. Premium-Tarife mit höheren Deckungssummen, weltweitem Schutz und zusätzlichen Leistungen kosten 40 Euro oder mehr.</w:t>
      </w:r>
    </w:p>
    <w:p>
      <w:r>
        <w:t>Die Jahreskosten für ein Rechtsschutzpaket liegen je nach Versicherer zwischen 239 und 1.084 Euro. Durchschnittlich sollten Sie mit einer Summe zwischen 150 und 350 Euro pro Jahr rechnen, Familien mit erweitertem Schutz entsprechend mehr.</w:t>
      </w:r>
    </w:p>
    <w:p>
      <w:r>
        <w:t>Die Selbstbeteiligung beeinflusst die Beiträge erheblich. Übliche Beträge liegen zwischen 150 und 300 Euro pro Schadensfall, manche Versicherer bieten auch Tarife mit 500 Euro oder mehr an. Je höher die Selbstbeteiligung gewählt wird, desto stärker sinken die laufenden Kosten. Eine Selbstbeteiligung von maximal 350 Euro bietet ein gutes Sparpotenzial.</w:t>
      </w:r>
    </w:p>
    <w:p>
      <w:pPr>
        <w:pStyle w:val="Heading2"/>
      </w:pPr>
      <w:r>
        <w:t>Arten der Rechtsschutzversicherung</w:t>
      </w:r>
    </w:p>
    <w:p>
      <w:r>
        <w:t>Die Rechtsschutzversicherung lässt sich in verschiedene Bausteine unterteilen, die je nach Bedarf kombiniert werden können:</w:t>
      </w:r>
    </w:p>
    <w:p>
      <w:r>
        <w:rPr>
          <w:b/>
        </w:rPr>
        <w:t>Verkehrsrechtsschutz:</w:t>
      </w:r>
      <w:r>
        <w:t xml:space="preserve"> Dieser Baustein ist oft der günstigste und deckt rechtliche Auseinandersetzungen nach Verkehrsunfällen, Streitigkeiten mit Werkstätten oder Bußgeldverfahren ab. Er bietet Versicherungsschutz, wenn Sie mit dem Auto, Fahrrad, E-Bike oder als Fußgänger unterwegs sind. Verkehrsrechtsschutz allein kostet für Singles häufig unter 100 Euro pro Jahr.</w:t>
      </w:r>
    </w:p>
    <w:p>
      <w:r>
        <w:rPr>
          <w:b/>
        </w:rPr>
        <w:t>Privatrechtsschutz:</w:t>
      </w:r>
      <w:r>
        <w:t xml:space="preserve"> Dieser Bereich umfasst Streitigkeiten aus dem alltäglichen Leben wie Konflikte mit Nachbarn, Problemen bei Online-Einkäufen oder Schadenersatzansprüchen. Die Versicherung übernimmt Kosten beispielsweise bei Rechtsstreit um eine Geldanlage oder bei Unzufriedenheit mit einer Dienstleistung.</w:t>
      </w:r>
    </w:p>
    <w:p>
      <w:r>
        <w:rPr>
          <w:b/>
        </w:rPr>
        <w:t>Berufsrechtsschutz:</w:t>
      </w:r>
      <w:r>
        <w:t xml:space="preserve"> Der Baustein Beruf bietet Schutz bei arbeitsrechtlichen Konflikten als Arbeitnehmer, etwa bei Abmahnungen, Kündigungen oder Streitigkeiten über das Arbeitszeugnis. Auch Beamte und Angehörige des öffentlichen Dienstes sind entsprechend geschützt. Wichtig: Bei Kündigungsschutzklagen gegen den Arbeitgeber zahlen Sie die Anwaltskosten in der ersten Instanz selbst.</w:t>
      </w:r>
    </w:p>
    <w:p>
      <w:r>
        <w:rPr>
          <w:b/>
        </w:rPr>
        <w:t>Wohnrechtsschutz:</w:t>
      </w:r>
      <w:r>
        <w:t xml:space="preserve"> Dieser Baustein deckt Konflikte um Mieterhöhungen, Nebenkostenabrechnung, Kündigungen wegen Eigenbedarfs und Räumungsklagen. Auch bei Nachbarschaftsstreit übernimmt die Versicherung die Kosten. Vermieter benötigen speziellen Vermieterrechtsschutz für vollständigen Schutz.</w:t>
      </w:r>
    </w:p>
    <w:p>
      <w:pPr>
        <w:pStyle w:val="Heading2"/>
      </w:pPr>
      <w:r>
        <w:t>Bausteinsystem und Familientarife</w:t>
      </w:r>
    </w:p>
    <w:p>
      <w:r>
        <w:t>Die meisten Versicherer bieten ein flexibles Bausteinsystem an. Privatrechtsschutz ist üblicherweise der Basisbaustein, zu dem Sie weitere Bausteine hinzubuchen können. Die gängigste Kombination ist der PBV-Schutz (Privat-Berufs-Verkehr-Rechtsschutz), der umfassenden Schutz für die wichtigsten Lebensbereiche bietet und oft günstiger ist als Einzelbausteine.</w:t>
      </w:r>
    </w:p>
    <w:p>
      <w:r>
        <w:t>Sie können eine Rechtsschutzversicherung für sich allein, für Sie und Ihren Partner oder als Familienversicherung abschließen. Mit einem Familientarif sparen Sie oft Beiträge, denn Partner und Kinder sind in vielen Tarifen automatisch mitversichert. Besonders lohnt sich dies, wenn mehrere Familienmitglieder regelmäßig im Straßenverkehr unterwegs sind. Bei manchen Versicherern sind zudem volljährige Kinder in Ausbildung oder Studium weiterhin beitragsfrei mitversichert.</w:t>
      </w:r>
    </w:p>
    <w:p>
      <w:pPr>
        <w:pStyle w:val="Heading2"/>
      </w:pPr>
      <w:r>
        <w:t>Leistungsmerkmale und Ausschlüsse</w:t>
      </w:r>
    </w:p>
    <w:p>
      <w:r>
        <w:t>Eine gute Rechtsschutzversicherung sollte folgende Merkmale aufweisen: eine Deckungssumme von mindestens 300.000 Euro, freie Anwaltswahl, Mediation als Alternative zum Gerichtsverfahren und weltweiter Schutz zumindest in Europa. Die Versicherung übernimmt Kosten für Prozess, Anwalt, Zeugenentschädigung und gerichtlich bestellte Gutachter. Zusätzlich bieten viele Versicherer kostenlose Rechtsberatung über eine Hotline an.</w:t>
      </w:r>
    </w:p>
    <w:p>
      <w:r>
        <w:t>Nicht alle rechtlichen Probleme sind versichert. Grundsätzlich werden Bußgelder oder Geldstrafen nicht übernommen. Rechtsstreitigkeiten, die Sie vorsätzlich oder rechtswidrig verursacht haben, sind ebenfalls ausgeschlossen. Auch Kapitalanlagen, Baufinanzierungen oder bereits vor Vertragsabschluss absehbare Streitigkeiten sind meist nicht gedeckt.</w:t>
      </w:r>
    </w:p>
    <w:p>
      <w:pPr>
        <w:pStyle w:val="Heading2"/>
      </w:pPr>
      <w:r>
        <w:t>Fazit</w:t>
      </w:r>
    </w:p>
    <w:p>
      <w:r>
        <w:t>Eine Rechtsschutzversicherung ist eine sinnvolle Absicherung gegen die hohen Kosten rechtlicher Auseinandersetzungen. Die modulare Struktur ermöglicht es, den Versicherungsschutz individuell an die Lebenssituation anzupassen. Singles erhalten grundlegenden Schutz bereits ab etwa 11 Euro monatlich, während Familien für umfassende Absicherung in allen wichtigen Lebensbereichen mit Kosten zwischen 200 und 400 Euro jährlich rechnen sollten. Bei der Tarifwahl sind neben dem Preis auch Deckungssumme, Selbstbeteiligung und Leistungsumfang zu berücksichtigen. Eine frühzeitige Absicherung ist empfehlenswert, da Wartezeiten zu beachten sind. Die Investition lohnt sich meist bereits ab dem ersten Schadenfall, da Anwalts- und Gerichtskosten schnell das Mehrfache der Jahresprämie erreichen können.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