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Rentenarten</w:t>
      </w:r>
    </w:p>
    <w:p>
      <w:r>
        <w:rPr>
          <w:i/>
        </w:rPr>
        <w:t>Gesetzliche, private und Betriebsrenten erklärt</w:t>
      </w:r>
    </w:p>
    <w:p>
      <w:pPr>
        <w:pStyle w:val="Heading1"/>
      </w:pPr>
      <w:r>
        <w:t>Rentenarten</w:t>
      </w:r>
    </w:p>
    <w:p>
      <w:r>
        <w:t>Das deutsche Rentensystem bietet verschiedene Leistungsarten, die unterschiedliche Lebenssituationen absichern. 2026 bringt bedeutende Änderungen mit sich: Alle Rentenarten profitieren von einer Erhöhung zum 1. Juli um 4,24 Prozent. Der aktuelle Rentenwert steigt von 40,79 Euro auf 42,52 Euro monatlich. Diese Entwicklungen beeinflussen sowohl heutige Rentner als auch zukünftige Rentenbezieher.</w:t>
      </w:r>
    </w:p>
    <w:p>
      <w:pPr>
        <w:pStyle w:val="Heading2"/>
      </w:pPr>
      <w:r>
        <w:t>Altersrenten: Flexible Übergänge in den Ruhestand</w:t>
      </w:r>
    </w:p>
    <w:p>
      <w:r>
        <w:t>Die Altersrente ist die häufigste Rentenart und bietet mehrere Zugangsoptionen. Personen, die zwischen Januar und Juli 1960 geboren wurden, können 2026 regulär in Rente gehen. Die einzelnen Varianten unterscheiden sich durch Wartezeiten und mögliche Abschläge.</w:t>
      </w:r>
    </w:p>
    <w:p>
      <w:r>
        <w:t xml:space="preserve">Die </w:t>
      </w:r>
      <w:r>
        <w:rPr>
          <w:b/>
        </w:rPr>
        <w:t>Altersrente für besonders langjährig Versicherte</w:t>
      </w:r>
      <w:r>
        <w:t xml:space="preserve"> setzt 45 Versicherungsjahre voraus. Sie können damit zwei Jahre vor der Regelaltersgrenze abschlagsfrei in Rente gehen. Beim Geburtsjahrgang 1961 liegt dieses Rentenalter bei 64 Jahren und sechs Monaten. Diese Regelung ermöglicht einen frühen Renteneintritt ohne finanzielle Kürzungen.</w:t>
      </w:r>
    </w:p>
    <w:p>
      <w:r>
        <w:t xml:space="preserve">Die </w:t>
      </w:r>
      <w:r>
        <w:rPr>
          <w:b/>
        </w:rPr>
        <w:t>Altersrente für langjährig Versicherte</w:t>
      </w:r>
      <w:r>
        <w:t xml:space="preserve"> benötigt 35 Beitragsjahre und ist frühestens ab 63 Jahren möglich. Allerdings wird die Rente lebenslang um 0,3 Prozent pro vorbezogenem Monat gekürzt. Wer drei Jahre früher in Rente geht, erhält dauerhaft etwa 10,8 Prozent weniger.</w:t>
      </w:r>
    </w:p>
    <w:p>
      <w:r>
        <w:t xml:space="preserve">Die </w:t>
      </w:r>
      <w:r>
        <w:rPr>
          <w:b/>
        </w:rPr>
        <w:t>Regelaltersrente</w:t>
      </w:r>
      <w:r>
        <w:t xml:space="preserve"> ist die Standard-Altersrente mit einer Wartezeit von fünf Jahren. Sie wird ohne Abschläge gezahlt und liegt 2026 für den Jahrgang 1961 bei 66 Jahren und zwei Monaten.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Rentenart</w:t>
            </w:r>
          </w:p>
        </w:tc>
        <w:tc>
          <w:tcPr>
            <w:tcW w:type="dxa" w:w="2340"/>
          </w:tcPr>
          <w:p>
            <w:r>
              <w:rPr>
                <w:b/>
              </w:rPr>
              <w:t>Mindestalter 2026</w:t>
            </w:r>
          </w:p>
        </w:tc>
        <w:tc>
          <w:tcPr>
            <w:tcW w:type="dxa" w:w="2340"/>
          </w:tcPr>
          <w:p>
            <w:r>
              <w:rPr>
                <w:b/>
              </w:rPr>
              <w:t>Wartezeit</w:t>
            </w:r>
          </w:p>
        </w:tc>
        <w:tc>
          <w:tcPr>
            <w:tcW w:type="dxa" w:w="2340"/>
          </w:tcPr>
          <w:p>
            <w:r>
              <w:rPr>
                <w:b/>
              </w:rPr>
              <w:t>Abschläge</w:t>
            </w:r>
          </w:p>
        </w:tc>
      </w:tr>
      <w:tr>
        <w:tc>
          <w:tcPr>
            <w:tcW w:type="dxa" w:w="2340"/>
          </w:tcPr>
          <w:p>
            <w:r>
              <w:t>Regelaltersrente</w:t>
            </w:r>
          </w:p>
        </w:tc>
        <w:tc>
          <w:tcPr>
            <w:tcW w:type="dxa" w:w="2340"/>
          </w:tcPr>
          <w:p>
            <w:r>
              <w:t>66 Jahre 2 Monate</w:t>
            </w:r>
          </w:p>
        </w:tc>
        <w:tc>
          <w:tcPr>
            <w:tcW w:type="dxa" w:w="2340"/>
          </w:tcPr>
          <w:p>
            <w:r>
              <w:t>5 Jahre</w:t>
            </w:r>
          </w:p>
        </w:tc>
        <w:tc>
          <w:tcPr>
            <w:tcW w:type="dxa" w:w="2340"/>
          </w:tcPr>
          <w:p>
            <w:r>
              <w:t>Keine</w:t>
            </w:r>
          </w:p>
        </w:tc>
      </w:tr>
      <w:tr>
        <w:tc>
          <w:tcPr>
            <w:tcW w:type="dxa" w:w="2340"/>
          </w:tcPr>
          <w:p>
            <w:r>
              <w:t>Besonders langjährig Versicherte</w:t>
            </w:r>
          </w:p>
        </w:tc>
        <w:tc>
          <w:tcPr>
            <w:tcW w:type="dxa" w:w="2340"/>
          </w:tcPr>
          <w:p>
            <w:r>
              <w:t>64 Jahre 6 Monate (Jg. 1961)</w:t>
            </w:r>
          </w:p>
        </w:tc>
        <w:tc>
          <w:tcPr>
            <w:tcW w:type="dxa" w:w="2340"/>
          </w:tcPr>
          <w:p>
            <w:r>
              <w:t>45 Jahre</w:t>
            </w:r>
          </w:p>
        </w:tc>
        <w:tc>
          <w:tcPr>
            <w:tcW w:type="dxa" w:w="2340"/>
          </w:tcPr>
          <w:p>
            <w:r>
              <w:t>Keine</w:t>
            </w:r>
          </w:p>
        </w:tc>
      </w:tr>
      <w:tr>
        <w:tc>
          <w:tcPr>
            <w:tcW w:type="dxa" w:w="2340"/>
          </w:tcPr>
          <w:p>
            <w:r>
              <w:t>Langjährig Versicherte</w:t>
            </w:r>
          </w:p>
        </w:tc>
        <w:tc>
          <w:tcPr>
            <w:tcW w:type="dxa" w:w="2340"/>
          </w:tcPr>
          <w:p>
            <w:r>
              <w:t>63 Jahre</w:t>
            </w:r>
          </w:p>
        </w:tc>
        <w:tc>
          <w:tcPr>
            <w:tcW w:type="dxa" w:w="2340"/>
          </w:tcPr>
          <w:p>
            <w:r>
              <w:t>35 Jahre</w:t>
            </w:r>
          </w:p>
        </w:tc>
        <w:tc>
          <w:tcPr>
            <w:tcW w:type="dxa" w:w="2340"/>
          </w:tcPr>
          <w:p>
            <w:r>
              <w:t>0,3% pro Monat</w:t>
            </w:r>
          </w:p>
        </w:tc>
      </w:tr>
    </w:tbl>
    <w:p>
      <w:r>
        <w:t>Die Standardrente nach 45 Beitragsjahren mit Durchschnittsverdienst beträgt ab Juli 2026 voraussichtlich etwa 1.914 Euro brutto monatlich.</w:t>
      </w:r>
    </w:p>
    <w:p>
      <w:pPr>
        <w:pStyle w:val="Heading2"/>
      </w:pPr>
      <w:r>
        <w:t>Erwerbsminderungsrenten: Absicherung bei Gesundheitsproblemen</w:t>
      </w:r>
    </w:p>
    <w:p>
      <w:r>
        <w:t xml:space="preserve">Die Erwerbsminderungsrente sichert Personen ab, die aus gesundheitlichen Gründen nicht mehr arbeiten können. Sie wird in zwei Stufen gezahlt: Die </w:t>
      </w:r>
      <w:r>
        <w:rPr>
          <w:b/>
        </w:rPr>
        <w:t>volle Erwerbsminderungsrente</w:t>
      </w:r>
      <w:r>
        <w:t xml:space="preserve"> erhalten Sie, wenn Sie weniger als drei Stunden täglich arbeiten können. Die </w:t>
      </w:r>
      <w:r>
        <w:rPr>
          <w:b/>
        </w:rPr>
        <w:t>teilweise Erwerbsminderungsrente</w:t>
      </w:r>
      <w:r>
        <w:t xml:space="preserve"> wird gezahlt, wenn Sie mindestens drei, aber nicht mehr als sechs Stunden täglich arbeiten können.</w:t>
      </w:r>
    </w:p>
    <w:p>
      <w:r>
        <w:t>2026 steigen die Hinzuverdienstgrenzen merklich. Bei voller Erwerbsminderungsrente dürfen Sie bis zu 20.763,75 Euro brutto jährlich hinzuverdienen. Bei teilweiser Erwerbsminderungsrente liegt die Grenze bei 41.527,50 Euro jährlich. Einnahmen über diese Grenzen hinaus führen zu Rentenkürzungen.</w:t>
      </w:r>
    </w:p>
    <w:p>
      <w:r>
        <w:t>Eine wichtige Neuerung betrifft den Rentenzuschlag für Bestandsrentner. Ab Dezember 2025 wird dieser Zuschlag zusammen mit der Rente ausgezahlt. Für Rentner, deren Rentenbeginn zwischen Januar 2001 und Juni 2014 liegt, beträgt der Zuschlag 7,5 Prozent der persönlichen Entgeltpunkte.</w:t>
      </w:r>
    </w:p>
    <w:p>
      <w:r>
        <w:t>Die Altersgrenze für Erwerbsminderungsrentner zur Umwandlung in Altersrente liegt derzeit bei 65 Jahren. Wer früher Erwerbsminderungsrente bezieht, muss mit Abschlägen rechnen, die sich auf etwa 0,3 Prozent pro Monat belaufen.</w:t>
      </w:r>
    </w:p>
    <w:p>
      <w:pPr>
        <w:pStyle w:val="Heading2"/>
      </w:pPr>
      <w:r>
        <w:t>Hinterbliebenenrenten: Schutz für Familien</w:t>
      </w:r>
    </w:p>
    <w:p>
      <w:r>
        <w:t xml:space="preserve">Hinterbliebenenrenten umfassen Witwen-, Witwer- und Waisenrenten. Sie sichern den Lebensunterhalt nach dem Tod des Versicherten. Die </w:t>
      </w:r>
      <w:r>
        <w:rPr>
          <w:b/>
        </w:rPr>
        <w:t>große Witwenrente</w:t>
      </w:r>
      <w:r>
        <w:t xml:space="preserve"> beträgt 55 Prozent der Rente des Verstorbenen, die </w:t>
      </w:r>
      <w:r>
        <w:rPr>
          <w:b/>
        </w:rPr>
        <w:t>kleine Witwenrente</w:t>
      </w:r>
      <w:r>
        <w:t xml:space="preserve"> 25 Prozent.</w:t>
      </w:r>
    </w:p>
    <w:p>
      <w:r>
        <w:t>2026 steigt die Altersgrenze für die große Witwenrente auf 46 Jahre und 6 Monate. Ausnahmen gelten, wenn die hinterbliebene Person ein waisenberechtigtes Kind erzieht – in diesem Fall kann die höhere Leistung auch früher gewährt werden.</w:t>
      </w:r>
    </w:p>
    <w:p>
      <w:r>
        <w:t>Die Einkommensanrechnung folgt neuen Freibeträgen. Vom 1. Juli 2025 bis 30. Juni 2026 beträgt der monatliche Freibetrag bundesweit 1.076,86 Euro. Ab Juli 2026 wird dieser auf etwa 1.122,53 Euro erhöht. Für jedes Kind mit Waisenrente-Anspruch erhöht sich der Freibetrag um 228,42 Euro.</w:t>
      </w:r>
    </w:p>
    <w:p>
      <w:r>
        <w:t xml:space="preserve">Übersteigt das Netto-Einkommen den Freibetrag, wird der überschüssige Teil zu 40 Prozent auf die Rente angerechnet. </w:t>
      </w:r>
      <w:r>
        <w:rPr>
          <w:b/>
        </w:rPr>
        <w:t>Waisen</w:t>
      </w:r>
      <w:r>
        <w:t xml:space="preserve"> sind von dieser Regelung ausgenommen und dürfen unbegrenzt hinzuverdienen.</w:t>
      </w:r>
    </w:p>
    <w:p>
      <w:pPr>
        <w:pStyle w:val="Heading2"/>
      </w:pPr>
      <w:r>
        <w:t>Unfallrenten: Versicherung bei beruflichen Schäden</w:t>
      </w:r>
    </w:p>
    <w:p>
      <w:r>
        <w:t>Unfallrenten werden von der gesetzlichen Unfallversicherung bei Arbeitsunfällen, Wegeunfällen oder Berufskrankheiten gezahlt. Sie folgen anderen Grundprinzipien als die Rentenversicherung und richten sich nach dem Schadensersatzprinzip.</w:t>
      </w:r>
    </w:p>
    <w:p>
      <w:r>
        <w:t xml:space="preserve">Die Unfallversicherung nutzt zur Bewertung den </w:t>
      </w:r>
      <w:r>
        <w:rPr>
          <w:b/>
        </w:rPr>
        <w:t>Grad der Schädigung (GdS)</w:t>
      </w:r>
      <w:r>
        <w:t xml:space="preserve"> statt der früher verwendeten Minderung der Erwerbsfähigkeit (MdE). Dieser Wechsel führte zu Anpassungen in der Leistungsbemessung.</w:t>
      </w:r>
    </w:p>
    <w:p>
      <w:r>
        <w:t>Komplex wird die Situation, wenn Unfallrente und Erwerbsminderungsrente zusammentreffen. Die Erwerbsminderungsrente wird gekürzt, wenn beide Renten zusammen mehr als 70 Prozent eines Zwölftels des Jahresarbeitsverdienstes ausmachen. Die Summe beider Leistungen darf diesen Grenzbetrag nicht überschreiten.</w:t>
      </w:r>
    </w:p>
    <w:p>
      <w:pPr>
        <w:pStyle w:val="Heading2"/>
      </w:pPr>
      <w:r>
        <w:t>Berechnung und Rentenwerte 2026</w:t>
      </w:r>
    </w:p>
    <w:p>
      <w:r>
        <w:t xml:space="preserve">Die monatliche Bruttorente wird nach einer standardisierten Formel berechnet: </w:t>
      </w:r>
      <w:r>
        <w:rPr>
          <w:b/>
        </w:rPr>
        <w:t>Entgeltpunkte × Zugangsfaktor × Rentenartfaktor × aktueller Rentenwert</w:t>
      </w:r>
      <w:r>
        <w:t xml:space="preserve"> = monatliche Rente.</w:t>
      </w:r>
    </w:p>
    <w:p>
      <w:r>
        <w:t>Die Beitragsbemessungsgrenze in der allgemeinen Rentenversicherung beträgt 2026 einheitlich 101.400 Euro für Ost- und Westdeutschland.</w:t>
      </w:r>
    </w:p>
    <w:p>
      <w:r>
        <w:t>Die durchschnittliche Altersrente in Deutschland liegt bei etwa 1.180 Euro monatlich. Männer erhalten im Schnitt 1.374 Euro, Frauen 1.000 Euro. Diese Unterschiede spiegeln verschiedene Erwerbsbiografien wider, insbesondere längere Pausen wegen Kinderbetreuung bei Frauen.</w:t>
      </w:r>
    </w:p>
    <w:p>
      <w:pPr>
        <w:pStyle w:val="Heading2"/>
      </w:pPr>
      <w:r>
        <w:t>Fazit</w:t>
      </w:r>
    </w:p>
    <w:p>
      <w:r>
        <w:t>Das deutsche Rentensystem bietet 2026 umfassende Absicherung für unterschiedliche Lebenssituationen. Altersrenten ermöglichen flexible Übergänge in den Ruhestand mit verschiedenen Altersgrenzen und Abschlagsmöglichkeiten. Erwerbsminderungsrenten schützen bei Krankheit und erhalten 2026 höhere Hinzuverdienstgrenzen. Hinterbliebenenrenten sichern Familien, auch wenn die Altersanforderungen steigen. Unfallrenten ergänzen das System für berufliche Gesundheitsschäden. Die Rentenerhöhung um 4,24 Prozent stärkt die Kaufkraft. Dennoch zeigen die Durchschnittswerte, dass private Vorsorge notwendig bleibt, um den gewohnten Lebensstandard im Alter zu bewahren.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