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Rentenbeitrag</w:t>
      </w:r>
    </w:p>
    <w:p>
      <w:r>
        <w:rPr>
          <w:i/>
        </w:rPr>
        <w:t>Alles zur Berechnung, Höhe und Auswirkungen des Rentenbeitrags</w:t>
      </w:r>
    </w:p>
    <w:p>
      <w:pPr>
        <w:pStyle w:val="Heading1"/>
      </w:pPr>
      <w:r>
        <w:t>Rentenbeitrag</w:t>
      </w:r>
    </w:p>
    <w:p>
      <w:r>
        <w:t>Der Rentenbeitrag ist ein zentraler Baustein des deutschen Sozialversicherungssystems und beeinflusst maßgeblich die späteren Rentenansprüche. Der Beitragssatz für das Jahr 2026 beträgt in der allgemeinen Rentenversicherung weiterhin 18,6 Prozent, wobei sich Arbeitgeber und Arbeitnehmer die Kosten paritätisch teilen. Jeder trägt somit 9,3 Prozent des Bruttolohns bei.</w:t>
      </w:r>
    </w:p>
    <w:p>
      <w:pPr>
        <w:pStyle w:val="Heading2"/>
      </w:pPr>
      <w:r>
        <w:t>Aktuelle Beitragssätze und Bemessungsgrenzen 2026</w:t>
      </w:r>
    </w:p>
    <w:p>
      <w:r>
        <w:t>Der Beitragssatz zur allgemeinen Rentenversicherung bleibt unverändert bei 18,6 Prozent. Dieser Satz ist seit 2018 stabil und liegt deutlich unter dem bisherigen Höchststand von 20,3 Prozent aus den Jahren 1997 und 1998. Für die knappschaftliche Rentenversicherung, die für spezielle Berufsgruppen wie Bergarbeiter gilt, beträgt der Beitragssatz 24,7 Prozent.</w:t>
      </w:r>
    </w:p>
    <w:p>
      <w:r>
        <w:t>Die Beitragsbemessungsgrenzen sind 2026 gestiegen. In der allgemeinen Rentenversicherung erhöht sich die bundeseinheitliche Grenze auf 8.450 Euro monatlich (2025: 8.050 Euro). In der knappschaftlichen Rentenversicherung beträgt sie 10.400 Euro monatlich (2025: 9.900 Euro). Eine historische Neuerung bringt 2026: Die Rechtskreistrennung zwischen West und Ost entfällt zum 1. Januar 2026 endgültig. Damit gibt es erstmals bundesweit einheitliche Beitragsbemessungsgrenzen, auch für Berlin.</w:t>
      </w:r>
    </w:p>
    <w:p>
      <w:pPr>
        <w:pStyle w:val="Heading2"/>
      </w:pPr>
      <w:r>
        <w:t>Berechnung und praktische Beispiele</w:t>
      </w:r>
    </w:p>
    <w:p>
      <w:r>
        <w:t>Die Berechnung der maximalen Beitragshöhe erfolgt nach der Formel: Beitragsbemessungsgrenze × Beitragssatz = monatlicher Höchstbeitrag. Im Jahr 2026 beträgt der maximale Beitrag in der allgemeinen Rentenversicherung 8.450 Euro × 0,186 = 1.571,70 Euro. Dieser Höchstbeitrag wird paritätisch aufgeteilt, sodass Arbeitgeber und Arbeitnehmer jeweils maximal 785,85 Euro monatlich zahlen.</w:t>
      </w:r>
    </w:p>
    <w:p>
      <w:r>
        <w:t>Bei einem Durchschnittseinkommen von 4.000 Euro brutto zahlt der Arbeitnehmer 372 Euro Rentenbeitrag (4.000 × 0,093), während der Arbeitgeber den gleichen Betrag übernimmt. Die Beitragsbemessungsgrenze markiert das maximale Bruttoeinkommen, bis zu dem Beiträge erhoben werden. Einkommen über dieser Grenze sind beitragsfrei und beeinflussen die Rentenbeitragshöhe nicht.</w:t>
      </w:r>
    </w:p>
    <w:p>
      <w:pPr>
        <w:pStyle w:val="Heading2"/>
      </w:pPr>
      <w:r>
        <w:t>Freiwillige Rentenbeiträge für Selbstständige</w:t>
      </w:r>
    </w:p>
    <w:p>
      <w:r>
        <w:t>Selbstständige und andere nicht versicherungspflichtige Personen können freiwillige Beiträge zur Rentenversicherung leisten. 2026 können Sie jeden Betrag zwischen dem Mindestbeitrag von 112,16 Euro und dem Höchstbeitrag von 1.571,70 Euro im Monat wählen. Diese Flexibilität ermöglicht es Ihnen, die Beitragshöhe monatlich anzupassen.</w:t>
      </w:r>
    </w:p>
    <w:p>
      <w:r>
        <w:t>Der Mindestbeitrag basiert auf einer Grundlage von 603 Euro (2025: 556 Euro), multipliziert mit dem Beitragssatz von 18,6 Prozent. Freiwillige Beiträge für das Jahr 2025 können noch bis zum 31. März 2026 nachgezahlt werden. Diese Option bietet Gestaltungsspielraum für nachträgliche Altersvorsorge.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Beitragsart</w:t>
            </w:r>
          </w:p>
        </w:tc>
        <w:tc>
          <w:tcPr>
            <w:tcW w:type="dxa" w:w="3120"/>
          </w:tcPr>
          <w:p>
            <w:r>
              <w:rPr>
                <w:b/>
              </w:rPr>
              <w:t>Mindestbeitrag 2026</w:t>
            </w:r>
          </w:p>
        </w:tc>
        <w:tc>
          <w:tcPr>
            <w:tcW w:type="dxa" w:w="3120"/>
          </w:tcPr>
          <w:p>
            <w:r>
              <w:rPr>
                <w:b/>
              </w:rPr>
              <w:t>Höchstbeitrag 2026</w:t>
            </w:r>
          </w:p>
        </w:tc>
      </w:tr>
      <w:tr>
        <w:tc>
          <w:tcPr>
            <w:tcW w:type="dxa" w:w="3120"/>
          </w:tcPr>
          <w:p>
            <w:r>
              <w:t>Pflichtbeitrag (Arbeitnehmer)</w:t>
            </w:r>
          </w:p>
        </w:tc>
        <w:tc>
          <w:tcPr>
            <w:tcW w:type="dxa" w:w="3120"/>
          </w:tcPr>
          <w:p>
            <w:r>
              <w:t>Anteilig nach Einkommen</w:t>
            </w:r>
          </w:p>
        </w:tc>
        <w:tc>
          <w:tcPr>
            <w:tcW w:type="dxa" w:w="3120"/>
          </w:tcPr>
          <w:p>
            <w:r>
              <w:t>785,85 €</w:t>
            </w:r>
          </w:p>
        </w:tc>
      </w:tr>
      <w:tr>
        <w:tc>
          <w:tcPr>
            <w:tcW w:type="dxa" w:w="3120"/>
          </w:tcPr>
          <w:p>
            <w:r>
              <w:t>Freiwilliger Beitrag</w:t>
            </w:r>
          </w:p>
        </w:tc>
        <w:tc>
          <w:tcPr>
            <w:tcW w:type="dxa" w:w="3120"/>
          </w:tcPr>
          <w:p>
            <w:r>
              <w:t>112,16 €</w:t>
            </w:r>
          </w:p>
        </w:tc>
        <w:tc>
          <w:tcPr>
            <w:tcW w:type="dxa" w:w="3120"/>
          </w:tcPr>
          <w:p>
            <w:r>
              <w:t>1.571,70 €</w:t>
            </w:r>
          </w:p>
        </w:tc>
      </w:tr>
    </w:tbl>
    <w:p>
      <w:pPr>
        <w:pStyle w:val="Heading2"/>
      </w:pPr>
      <w:r>
        <w:t>Historische Entwicklung der Beitragssätze</w:t>
      </w:r>
    </w:p>
    <w:p>
      <w:r>
        <w:t>Die Beitragssätze zur Gesetzlichen Rentenversicherung sind zwischen 1957 und den 1990er Jahren angestiegen – von 14 Prozent auf 20,3 Prozent (1998). Seitdem verläuft die Entwicklung rückläufig: Der aktuelle Satz von 18,6 Prozent liegt 1,7 Prozentpunkte unter dem Höchststand von 1998. Dies widerlegt die häufig geäußerte These, dass die Rentenversicherung zunehmend unbezahlbar wird.</w:t>
      </w:r>
    </w:p>
    <w:p>
      <w:r>
        <w:t>Auch 2023, 2024 und 2025 betrug der Rentenbeitrag in der allgemeinen Rentenversicherung 18,6 Prozent. Der Satz wurde von 2025 auf 2026 nicht erhöht. Diese Stabilität zeigt die solide Finanzlage des Rentensystems trotz demografischer Herausforderungen.</w:t>
      </w:r>
    </w:p>
    <w:p>
      <w:pPr>
        <w:pStyle w:val="Heading2"/>
      </w:pPr>
      <w:r>
        <w:t>Auswirkungen auf Gutverdienende und Steueraspekte</w:t>
      </w:r>
    </w:p>
    <w:p>
      <w:r>
        <w:t>Die gestiegenen Beitragsbemessungsgrenzen treffen Gutverdienende mit höheren Beiträgen. Wer oberhalb der neuen Grenze von 8.450 Euro verdient, zahlt 2026 mehr in die Rentenversicherung ein als noch 2025. Erstmals überschreitet die bundeseinheitliche Beitragsbemessungsgrenze in der Rentenversicherung die 100.000-Euro-Jahresmarke (8.450 Euro × 12).</w:t>
      </w:r>
    </w:p>
    <w:p>
      <w:r>
        <w:t>Rentenbeiträge sind steuerlich als Sonderausgaben absetzbar. Im Jahr 2026 erhöht sich dieser Rahmen auf 30.826 Euro für Ledige und 61.652 Euro für Verheiratete. Diese Höchstbeträge orientieren sich an der knappschaftlichen Rentenversicherung und steigen jährlich an. Für die steuerliche Absetzung zählt ausschließlich das Jahr der tatsächlichen Zahlung – wer im Jahr 2026 Beiträge für 2025 überweist, kann diese nur in der Steuererklärung 2026 geltend machen.</w:t>
      </w:r>
    </w:p>
    <w:p>
      <w:pPr>
        <w:pStyle w:val="Heading2"/>
      </w:pPr>
      <w:r>
        <w:t>Fazit</w:t>
      </w:r>
    </w:p>
    <w:p>
      <w:r>
        <w:t>Die Rentenbeiträge 2026 bleiben mit 18,6 Prozent stabil, doch die gestiegenen Beitragsbemessungsgrenzen führen zu höheren Belastungen für Gutverdienende. Die bundeseinheitlichen Regelungen ohne Ost-West-Unterschied stellen eine historische Neuerung dar. Freiwillige Beiträge bieten Flexibilität zwischen 112,16 Euro und 1.571,70 Euro monatlich und können bis 31. März nachträglich für das Vorjahr gezahlt werden. Die steuerliche Absetzbarkeit macht freiwillige Beiträge besonders für Selbstständige attraktiv. Die Stabilität des Beitragssatzes seit 2018 dokumentiert die langfristige Finanzierbarkeit der Rentenversicherung, während die Anpassung der Bemessungsgrenzen an die Einkommensentwicklung die künftige Sicherung sicherstellt.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