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Riester-Rente</w:t>
      </w:r>
    </w:p>
    <w:p>
      <w:r>
        <w:rPr>
          <w:i/>
        </w:rPr>
        <w:t>Altersvorsorge im Wandel: Riester-Rente 2026 erklärt</w:t>
      </w:r>
    </w:p>
    <w:p>
      <w:pPr>
        <w:pStyle w:val="Heading1"/>
      </w:pPr>
      <w:r>
        <w:t>Die Riester-Rente 2026: Letzte Chance vor der großen Reform</w:t>
      </w:r>
    </w:p>
    <w:p>
      <w:r>
        <w:t>Die Riester-Rente steht vor einer historischen Veränderung: Am 27. März 2026 beschloss der Deutsche Bundestag die umfassende Reform der privaten Altersvorsorge. Das bisherige Riester-Sparen wird durch ein neues Altersvorsorgedepot ersetzt, das ab 2027 mit geänderten Förderregeln startet. Noch im Jahr 2026 können Sie nach den bewährten Riester-Regeln sparen. Diese letzte Chance sollten Sie besonders nutzen, wenn Sie zu den Geringverdienern oder Familien mit Kindern gehören.</w:t>
      </w:r>
    </w:p>
    <w:p>
      <w:pPr>
        <w:pStyle w:val="Heading2"/>
      </w:pPr>
      <w:r>
        <w:t>Staatliche Förderung der Riester-Rente 2026</w:t>
      </w:r>
    </w:p>
    <w:p>
      <w:r>
        <w:t>Die Grundzulage beträgt derzeit 175 Euro pro Jahr. Für Kinder, die vor 2008 geboren wurden, erhalten Eltern zusätzlich 185 Euro. Ab dem Geburtsjahr 2008 zahlt der Staat 300 Euro pro Kind. Besonders attraktiv ist die Berufseinsteiger-Förderung: Zulageberechtigte unter 25 Jahren erhalten beim ersten Vertragsabschluss eine einmalige erhöhte Grundzulage von 375 Euro (175 Euro plus 200 Euro Bonus).</w:t>
      </w:r>
    </w:p>
    <w:p>
      <w:r>
        <w:t>Diese Zulagen reduzieren Ihren Eigenanteil erheblich. Beispiel: Bei einem Bruttoeinkommen von 35.000 Euro im Jahr 2024 müssen Sie rechnerisch 4 Prozent, also 1.400 Euro, in Ihren Riester-Vertrag einzahlen. Haben Sie ein Kind, das nach 2008 geboren wurde, gewährt Ihnen der Staat 175 Euro Grundzulage und 300 Euro Kinderzulage – zusammen 475 Euro. Dadurch sinkt Ihr Mindesteigenbeitrag auf etwa 925 Euro pro Jahr.</w:t>
      </w:r>
    </w:p>
    <w:p>
      <w:pPr>
        <w:pStyle w:val="Heading2"/>
      </w:pPr>
      <w:r>
        <w:t>Beitragspflicht und Höchstbeträge</w:t>
      </w:r>
    </w:p>
    <w:p>
      <w:r>
        <w:t>Die Grundregel lautet: Sie müssen vier Prozent des Vorjahreseinkommens abzüglich Zulagen einzahlen. Das ist Ihr Mindesteigenbeitrag. Liegt dieser Betrag unter 60 Euro pro Jahr, greift der Sockelbeitrag: Sie müssen mindestens 60 Euro jährlich einzahlen, um die volle staatliche Förderung zu erhalten. Nach oben ist bei 2.100 Euro pro Jahr Schluss – nur bis zu dieser Obergrenze erhalten Sie Steuervergünstigungen.</w:t>
      </w:r>
    </w:p>
    <w:p>
      <w:r>
        <w:t>Gemeinsam veranlagte Paare können zusammen bis zu 4.200 Euro inklusive Zulagen von der Steuer absetzen (Stand: 2026). Mittelbar Förderberechtigte, etwa Beamte, müssen lediglich den Sockelbeitrag von 60 Euro zahlen, um die vollständige Förderung zu sichern. Für sie ist die Vier-Prozent-Regel nicht relevant.</w:t>
      </w:r>
    </w:p>
    <w:p>
      <w:pPr>
        <w:pStyle w:val="Heading2"/>
      </w:pPr>
      <w:r>
        <w:t>Besteuerung und Auszahlung der Riester-Rente</w:t>
      </w:r>
    </w:p>
    <w:p>
      <w:r>
        <w:t>Mit Renteneintritt wird die aus dem Riester-Vertrag gezahlte Rente nach Ihrem persönlichen Steuersatz versteuert. Dieser liegt im Ruhestand regelmäßig niedriger als während der Erwerbstätigkeit, wodurch Sie Steuern sparen. Die Leistungen aus einem privaten Riester-Vertrag sind für Pflichtversicherte in der gesetzlichen Kranken- und Pflegeversicherung beitragsfrei.</w:t>
      </w:r>
    </w:p>
    <w:p>
      <w:r>
        <w:t>Die Auszahlung kann frühestens mit Vollendung des 65. Lebensjahres beginnen. Ein früherer Beginn ist zulässig, wenn Sie bereits vor dem 65. Geburtstag eine Altersrente aus der gesetzlichen Rentenversicherung erhalten.</w:t>
      </w:r>
    </w:p>
    <w:p>
      <w:pPr>
        <w:pStyle w:val="Heading2"/>
      </w:pPr>
      <w:r>
        <w:t>Das neue Altersvorsorgedepot ab 2027</w:t>
      </w:r>
    </w:p>
    <w:p>
      <w:r>
        <w:t>Die Reform führt ein Altersvorsorgedepot ein, in dem Sparer mit Aktien, Fonds und Exchange Traded Funds (ETF) für das Alter sparen sollen. Die Förderlogik ändert sich grundlegend: Statt einkommensabhängiger Zulagen richten sich die Leistungen künftig nach der tatsächlich eingezahlten Summe.</w:t>
      </w:r>
    </w:p>
    <w:p>
      <w:r>
        <w:t>Ab 2027 gilt ein neues Zulagensystem mit Beitragsstaffeln: Für die ersten 360 Euro Jahreseinzahlung erhalten Sie 50 Cent pro Euro vom Staat (maximal 180 Euro). Für Einzahlungen zwischen 360,01 und 1.800 Euro kommen 25 Cent pro Euro hinzu. So sind insgesamt bis zu 540 Euro Grundzulage pro Jahr möglich. Die Kinderzulage für kindergeldberechtigte Kinder beträgt dann einen Euro pro eingezahltem Euro, maximal 300 Euro pro Kind und Jahr.</w:t>
      </w:r>
    </w:p>
    <w:p>
      <w:r>
        <w:t>Der Mindesteigenbeitrag erhöht sich von 60 auf 120 Euro pro Jahr, und das Rentenalter steigt von 62 auf 65 Jahre.</w:t>
      </w:r>
    </w:p>
    <w:p>
      <w:pPr>
        <w:pStyle w:val="Heading2"/>
      </w:pPr>
      <w:r>
        <w:t>Antrag und Fristen für Zulagen</w:t>
      </w:r>
    </w:p>
    <w:p>
      <w:r>
        <w:t>Zulagen können generell bis zum Ende des übernächsten Jahres beantragt werden. Für die Förderung 2024 ist der Antragsstichtag Ende 2026, für 2025 Ende 2027. Sie können Ihren Anbieter mit einem Dauerzulagenantrag bevollmächtigen, die Riester-Zulage jährlich für Sie zu beantragen.</w:t>
      </w:r>
    </w:p>
    <w:p>
      <w:pPr>
        <w:pStyle w:val="Heading2"/>
      </w:pPr>
      <w:r>
        <w:t>Wer profitiert 2026 noch besonders?</w:t>
      </w:r>
    </w:p>
    <w:p>
      <w:r>
        <w:t>Geringverdiener mit mehreren Kindern erleben den größten Unterschied zwischen altem und neuem System. Eine Person mit Mindesteigenbeitrag zahlte bisher 60 Euro pro Jahr. Im neuen System sind es 120 Euro – eine Verdopplung. Die staatliche Förderung fällt zugleich deutlich geringer aus. Statt etwa 775 Euro Zulagen pro Jahr erhält sie dann nur noch rund 96 Euro. Für diese Gruppe ist ein Abschluss vor dem 31. Dezember 2026 finanziell attraktiv.</w:t>
      </w:r>
    </w:p>
    <w:p>
      <w:r>
        <w:t>Alle 15,9 Millionen bestehenden Altverträge genießen vollen Bestandsschutz. Sie können Ihren aktuellen Riester-Vertrag behalten und nach den bisherigen Regeln weiterführen. Ein Wechsel in das neue Altersvorsorgedepot ist möglich, führt aber möglicherweise zu Kosten und neuen Förderbedingungen.</w:t>
      </w:r>
    </w:p>
    <w:p>
      <w:pPr>
        <w:pStyle w:val="Heading2"/>
      </w:pPr>
      <w:r>
        <w:t>Fazit</w:t>
      </w:r>
    </w:p>
    <w:p>
      <w:r>
        <w:t>Das Jahr 2026 ist das letzte für die klassische Riester-Rente mit ihrem großzügigen Zulagensystem. Wer jetzt noch einen Vertrag abschließt, sichert sich besonders vorteilhafte staatliche Leistungen – insbesondere Familien und Geringverdiener sollten dieses Fenster nutzen, das sich am 31. Dezember 2026 endgültig schließt. Ab 2027 startet das Altersvorsorgedepot mit neuen Regeln, höheren Mindestbeiträgen und einer anderen Förderlogik. Bestehende Verträge bleiben geschützt und können bei Bedarf später wechseln. Die Reform macht die private Altersvorsorge flexibler und renditeorientierter, aber für viele Sparer war 2026 die letzte Gelegenheit, von den großzügigen Zulagen der klassischen Riester-Rente umfassend zu profitieren.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