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Spenden</w:t>
      </w:r>
    </w:p>
    <w:p>
      <w:r>
        <w:rPr>
          <w:i/>
        </w:rPr>
        <w:t>Steuerliche Spendendiktionen und Abzüge 2026 erklärt</w:t>
      </w:r>
    </w:p>
    <w:p>
      <w:pPr>
        <w:pStyle w:val="Heading1"/>
      </w:pPr>
      <w:r>
        <w:t>Spenden: Steuerliche Vorteile und Regelungen ab 2026</w:t>
      </w:r>
    </w:p>
    <w:p>
      <w:r>
        <w:t>Spenden sind ein wichtiges Instrument, mit dem Sie gemeinnützige Zwecke unterstützen und gleichzeitig Ihre Steuerlast senken können. Ab 2026 gelten neue, höhere Höchstbeträge und vereinfachte Regelungen, die das Verfahren für Spender deutlich unkomplizierter machen.</w:t>
      </w:r>
    </w:p>
    <w:p>
      <w:pPr>
        <w:pStyle w:val="Heading2"/>
      </w:pPr>
      <w:r>
        <w:t>Höchstbeträge und neue Regelungen für 2026</w:t>
      </w:r>
    </w:p>
    <w:p>
      <w:r>
        <w:t>Die Gesetze für 2026 bringen erhebliche Verbesserungen mit sich. Für Spenden an politische Parteien verdoppelt sich der absetzbare Betrag von 3.300 Euro auf 6.600 Euro pro Person. Bei gemeinnützigen Organisationen können Sie bis zu 20 Prozent des Gesamtbetrags Ihrer Einkünfte als Sonderausgaben absetzen. Verdienen Sie beispielsweise 50.000 Euro jährlich, sind Spenden in Höhe von maximal 10.000 Euro steuerlich absetzbar.</w:t>
      </w:r>
    </w:p>
    <w:p>
      <w:r>
        <w:t>Für reguläre Spenden steigt der Höchstbetrag von 825 Euro auf 1.650 Euro. Bei zusammenveranlagten Ehegatten oder Lebenspartnern verdoppelt sich dieser Betrag auf 3.300 Euro. Für Spenden an politische Parteien, die unter eine separate Regelung fallen, beträgt der Höchstbetrag 3.300 Euro im Einzelfall oder 6.600 Euro bei gemeinsamer Veranlagung.</w:t>
      </w:r>
    </w:p>
    <w:p>
      <w:r>
        <w:t>Ein großer Vorteil besteht im sogenannten Spendenvortrag. Übersteigen Ihre Spenden die jährlichen Höchstbeträge, gehen diese nicht verloren. Der überschüssige Betrag wird in das Folgejahr übertragen und dort bei der Steuerberechnung berücksichtigt. Dieser Vortrag ist zeitlich unbegrenzt und wird fortgeführt, bis der gesamte Spendenbetrag aufgebraucht ist.</w:t>
      </w:r>
    </w:p>
    <w:p>
      <w:pPr>
        <w:pStyle w:val="Heading2"/>
      </w:pPr>
      <w:r>
        <w:t>Nachweise und Aufbewahrungspflichten</w:t>
      </w:r>
    </w:p>
    <w:p>
      <w:r>
        <w:t>Die aktuellen Regelungen vereinfachen die Nachweispflicht erheblich. Sie müssen Spendenquittungen nicht mehr mit der Steuererklärung einreichen. Stattdessen tritt die sogenannte Belegvorhaltepflicht in Kraft: Sie bewahren die Belege auf, und nur wenn das Finanzamt diese anfordert, müssen Sie sie einreichen. Dies reduziert den administrativen Aufwand erheblich.</w:t>
      </w:r>
    </w:p>
    <w:p>
      <w:r>
        <w:t>Für Spenden bis 300 Euro ist ein klassischer Spendenbeleg nicht erforderlich. Ein vereinfachter Nachweis wie ein Kontoauszug, Überweisungsbeleg oder Online-Banking-Ausdruck genügt aus. Für Spenden über 300 Euro benötigen Sie hingegen eine ordnungsgemäße Zuwendungsbestätigung vom Spendenempfänger, das sogenannte amtliche Muster einer Spendenbescheinigung.</w:t>
      </w:r>
    </w:p>
    <w:p>
      <w:r>
        <w:t>Der Spendenempfänger kann diese Bestätigung auch direkt elektronisch an das Finanzamt übermitteln, sodass Sie diese nur aufbewahren müssen. Die Aufbewahrungsfrist ist klar definiert: Das Finanzamt kann innerhalb eines Jahres nach Erhalt des Steuerbescheids Nachweise anfordern. Erhalten Sie Ihren Steuerbescheid beispielsweise am 15. August 2026, müssen Sie die Spendenbescheinigung bis 15. August 2027 aufbewahren.</w:t>
      </w:r>
    </w:p>
    <w:p>
      <w:pPr>
        <w:pStyle w:val="Heading2"/>
      </w:pPr>
      <w:r>
        <w:t>Arten von Spenden</w:t>
      </w:r>
    </w:p>
    <w:p>
      <w:r>
        <w:t>Es gibt vier wesentliche Spendenarten, die unterschiedliche steuerliche Behandlung erfahren:</w:t>
      </w:r>
    </w:p>
    <w:p>
      <w:r>
        <w:rPr>
          <w:b/>
        </w:rPr>
        <w:t>Geldspenden</w:t>
      </w:r>
      <w:r>
        <w:t xml:space="preserve"> stellen die häufigste Form dar. Sie übermitteln direkt Geldbeträge an den Empfänger, was unkompliziert durch Überweisungen oder Quittungen nachweisbar ist. Diese Form bietet maximale Flexibilität, da der Empfänger die Mittel gezielt einsetzen kann.</w:t>
      </w:r>
    </w:p>
    <w:p>
      <w:r>
        <w:rPr>
          <w:b/>
        </w:rPr>
        <w:t>Sachspenden</w:t>
      </w:r>
      <w:r>
        <w:t xml:space="preserve"> umfassen materielle Güter wie Kleidung, Geräte oder Fahrzeuge. Der absetzbare Wert richtet sich nach dem Marktwert im Zeitpunkt der Zuwendung. Bei neuwertigen Gegenständen kann der Wert durch die Einkaufsrechnung nachgewiesen werden. Für gebrauchte Gegenstände gilt der aktuelle Verkehrswert.</w:t>
      </w:r>
    </w:p>
    <w:p>
      <w:r>
        <w:rPr>
          <w:b/>
        </w:rPr>
        <w:t>Aufwandsspenden</w:t>
      </w:r>
      <w:r>
        <w:t xml:space="preserve"> entstehen bei ehrenamtlicher Tätigkeit. Sie können Ihre Aufwendungen als Spende geltend machen, wenn eine schriftliche Vereinbarung vorliegt, die einen Rechtsanspruch auf Erstattung dokumentiert. Dieser Anspruch muss vor der Tätigkeit in der Vereinssatzung oder durch einen schriftlichen Vertrag rechtswirksam eingeräumt sein. Ein nachträglicher Verzicht auf eine „Gefälligkeit" ohne Rechtsgrundlage führt zur Ablehnung durch das Finanzamt.</w:t>
      </w:r>
    </w:p>
    <w:p>
      <w:r>
        <w:rPr>
          <w:b/>
        </w:rPr>
        <w:t>Vergütungsspenden</w:t>
      </w:r>
      <w:r>
        <w:t xml:space="preserve"> betreffen besondere Pauschalen wie die Übungsleiterpauschale oder Ehrenamtspauschale, auf die Sie verzichten können.</w:t>
      </w:r>
    </w:p>
    <w:p>
      <w:pPr>
        <w:pStyle w:val="Heading2"/>
      </w:pPr>
      <w:r>
        <w:t>Eintragung in die Steuererklärung</w:t>
      </w:r>
    </w:p>
    <w:p>
      <w:r>
        <w:t>Spenden werden in der Anlage Sonderausgaben Ihrer Steuererklärung eingetragen. Beim Eintrag ist das Abflussprinzip entscheidend: Sie tragen die Spende in dem Steuerjahr ein, in dem der Betrag von Ihrem Konto abgezogen wurde, nicht in dem Jahr, in dem Sie die Bescheinigung erhalten. Spenden Sie beispielsweise 500 Euro im Dezember 2025 und erhalten die Bescheinigung erst im Januar 2026, geben Sie den Betrag in der Steuererklärung für 2025 an.</w:t>
      </w:r>
    </w:p>
    <w:p>
      <w:pPr>
        <w:pStyle w:val="Heading2"/>
      </w:pPr>
      <w:r>
        <w:t>Sonderregelung für Stiftungsspenden</w:t>
      </w:r>
    </w:p>
    <w:p>
      <w:r>
        <w:t>Stiftungsspenden unterliegen besonders günstigen Bedingungen. Der abzugsfähige Höchstbetrag für „Vermögensstockspenden" beträgt 1 Million Euro pro Person – zusätzlich zum allgemeinen Spendenhöchstbetrag von 20 Prozent der Gesamteinkünfte. Der Spendenbetrag kann beliebig über 10 Jahre verteilt werden. Bei zusammenvelagten Ehegatten steht jedem Partner der Höchstbetrag einzeln zur Verfügung.</w:t>
      </w:r>
    </w:p>
    <w:p>
      <w:pPr>
        <w:pStyle w:val="Heading2"/>
      </w:pPr>
      <w:r>
        <w:t>Fazit</w:t>
      </w:r>
    </w:p>
    <w:p>
      <w:r>
        <w:t>Ab 2026 werden Spenden durch verdoppelte Höchstbeträge und vereinfachte Nachweispflichten attraktiver. Der vereinfachte Nachweis für Spenden bis 300 Euro, die Belegvorhaltepflicht und der unbegrenzte Spendenvortrag reduzieren den bürokratischen Aufwand erheblich. Mit sorgfältiger Dokumentation Ihrer Spenden und Kenntnis der unterschiedlichen Spendenarten können Sie gesellschaftliches Engagement optimal mit Steuerersparnis verbinden.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