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Standardtarif in der PKV</w:t>
      </w:r>
    </w:p>
    <w:p>
      <w:r>
        <w:rPr>
          <w:i/>
        </w:rPr>
        <w:t>Standardtarif PKV: Leistungen, Kosten und Anspruchsvoraussetzungen</w:t>
      </w:r>
    </w:p>
    <w:p>
      <w:pPr>
        <w:pStyle w:val="Heading1"/>
      </w:pPr>
      <w:r>
        <w:t>Standardtarif in der PKV</w:t>
      </w:r>
    </w:p>
    <w:p>
      <w:r>
        <w:t>Der Standardtarif in der privaten Krankenversicherung (PKV) fungiert als wichtiger Auffangmechanismus für langjährig Versicherte in finanziellen Notlagen. Er soll Versicherten helfen, die ihre regulären Beitragszahlungen nicht mehr tragen können. Allerdings bringt das Jahr 2026 deutliche Beitragserhöhungen mit sich, die Sie als Versicherte rechtzeitig durchrechnen sollten.</w:t>
      </w:r>
    </w:p>
    <w:p>
      <w:pPr>
        <w:pStyle w:val="Heading2"/>
      </w:pPr>
      <w:r>
        <w:t>Zugangsvoraussetzungen für den Standardtarif</w:t>
      </w:r>
    </w:p>
    <w:p>
      <w:r>
        <w:t>Der Standardtarif steht nur langjährig Versicherten offen, die vor dem 1. Januar 2009 in die PKV eingetreten sind. Sie müssen dort bereits seit mindestens zehn Jahren ununterbrochen versichert sein. Zusätzlich muss eine dieser drei Bedingungen erfüllt sein:</w:t>
      </w:r>
    </w:p>
    <w:p>
      <w:pPr>
        <w:pStyle w:val="ListBullet"/>
      </w:pPr>
      <w:r>
        <w:rPr>
          <w:b/>
        </w:rPr>
        <w:t>Ab 65 Jahren</w:t>
      </w:r>
      <w:r>
        <w:t>: Zugang ohne weitere Einkommensgrenze</w:t>
      </w:r>
    </w:p>
    <w:p>
      <w:pPr>
        <w:pStyle w:val="ListBullet"/>
      </w:pPr>
      <w:r>
        <w:rPr>
          <w:b/>
        </w:rPr>
        <w:t>Ab 55 Jahren</w:t>
      </w:r>
      <w:r>
        <w:t>: Einkommen unter der besonderen Jahresarbeitsentgeltgrenze von 69.750 Euro</w:t>
      </w:r>
    </w:p>
    <w:p>
      <w:pPr>
        <w:pStyle w:val="ListBullet"/>
      </w:pPr>
      <w:r>
        <w:rPr>
          <w:b/>
        </w:rPr>
        <w:t>Bei Rentenbezug</w:t>
      </w:r>
      <w:r>
        <w:t>: Sie beziehen eine gesetzliche Rente (etwa Erwerbsminderungsrente) und Ihr Einkommen liegt unter der besonderen Jahresarbeitsentgeltgrenze</w:t>
      </w:r>
    </w:p>
    <w:p>
      <w:r>
        <w:t>Eine wichtige Einschränkung: Wer seinen ursprünglichen Bisex-Tarif (nach Geschlecht differenzierend) später in einen Unisex-Tarif gewechselt hat, verliert den Zugang zum Standardtarif. Ein solcher Wechsel schließt die Inanspruchnahme aus.</w:t>
      </w:r>
    </w:p>
    <w:p>
      <w:pPr>
        <w:pStyle w:val="Heading2"/>
      </w:pPr>
      <w:r>
        <w:t>Beiträge und Kosten 2026</w:t>
      </w:r>
    </w:p>
    <w:p>
      <w:r>
        <w:t>Der Standardtarif hat 2026 maximale Beitragsgrenzen: Einzelpersonen zahlen höchstens 848,62 Euro monatlich. Für verheiratete Paare gilt eine Sonderregelung mit einem gemeinsamen Höchstbeitrag von maximal 1.272,93 Euro (150 Prozent des Einzelbeitrags).</w:t>
      </w:r>
    </w:p>
    <w:p>
      <w:r>
        <w:t>In der Praxis zahlen die meisten Versicherten deutlich weniger. Der Grund liegt in der Anrechnung von Altersrückstellungen: Beim Wechsel aus dem ursprünglichen Tarif werden die über Jahre aufgebauten Ersparnisse vollständig angerechnet. Diese individuellen Ersparnisse können erheblich sein und reduzieren den tatsächlichen Beitrag erheblich.</w:t>
      </w:r>
    </w:p>
    <w:p>
      <w:r>
        <w:t>Für beihilfeberechtigte Versicherte erfolgt die Berechnung nach ihrem individuellen Beihilfeanspruch. Die konkrete Beitragshöhe lässt sich nur durch den eigenen Versicherer ermitteln, da sie von Vorversicherungszeit, Alter und persönlichen Rückstellungen abhängt.</w:t>
      </w:r>
    </w:p>
    <w:p>
      <w:pPr>
        <w:pStyle w:val="Heading2"/>
      </w:pPr>
      <w:r>
        <w:t>Leistungsumfang und Beschränkungen</w:t>
      </w:r>
    </w:p>
    <w:p>
      <w:r>
        <w:t>Der Standardtarif orientiert sich bewusst am Leistungsniveau der gesetzlichen Krankenversicherung. Die Versicherer sind verpflichtet, ihn als Standardprodukt anzubieten. Das bedeutet für Sie automatisch Leistungseinschränkungen gegenüber regulären PKV-Tarifen.</w:t>
      </w:r>
    </w:p>
    <w:p>
      <w:r>
        <w:t>Besonders relevant sind die Selbstbeteiligungen: Im Standardtarif fallen Zuzahlungen für Medikamente sowie Heil- und Hilfsmittel an. Diese Eigenanteile werden in normalen PKV-Tarifen häufig vollständig erstattet. Zahnbehandlungen und Zahntechnik werden nur in begrenztem Umfang übernommen.</w:t>
      </w:r>
    </w:p>
    <w:p>
      <w:r>
        <w:t>Für 2026 gelten Anpassungen beim Leistungsumfang: Das Heilmittelverzeichnis wurde geändert, und die Preis- und Leistungsverzeichnisse für zahntechnische Leistungen wurden überarbeitet. Die Vergütungen vieler Leistungen wurden erhöht, zudem wurden Leistungen konkretisiert und teilweise neu aufgenommen.</w:t>
      </w:r>
    </w:p>
    <w:p>
      <w:pPr>
        <w:pStyle w:val="Heading2"/>
      </w:pPr>
      <w:r>
        <w:t>Staatliche Zuschüsse und Unterstützung</w:t>
      </w:r>
    </w:p>
    <w:p>
      <w:r>
        <w:t>Das Sozialsystem greift bei finanziellen Schwierigkeiten ein. Rentner erhalten Unterstützung vom Sozialamt bei Bedürftigkeit – das Amt übernimmt dann den Beitrag zum Standardtarif. Berufstätige Erwerbsfähige können sich ans Jobcenter wenden, das bis zu 508,59 Euro monatlich (die Hälfte des Höchstbeitrags im Basistarif) als Zuschuss gewährt.</w:t>
      </w:r>
    </w:p>
    <w:p>
      <w:r>
        <w:t>Zusätzlich erhalten Rentner einen Zuschuss von der gesetzlichen Rentenversicherung. Dieser Zuschuss beträgt 50 Prozent des Beitrags und wird automatisch an den steigenden Versicherungssatz angepasst. 2026 wurde der Rentneranteil auf 2,9 Prozent erhöht, was auch den Zuschuss leicht anpasst. Bei einer gesetzlichen Altersrente von beispielsweise 2.800 Euro erhalten Sie dann einen Zuschuss von etwa 245 Euro.</w:t>
      </w:r>
    </w:p>
    <w:p>
      <w:pPr>
        <w:pStyle w:val="Heading2"/>
      </w:pPr>
      <w:r>
        <w:t>Abgrenzung zu anderen Sozialtarifen</w:t>
      </w:r>
    </w:p>
    <w:p>
      <w:r>
        <w:t>Neben dem Standardtarif existieren weitere Sozialtarife mit unterschiedlichen Funktionen. Der Basistarif reduziert bei Hilfebedürftigkeit den Beitrag auf die Hälfte des Höchstbeitrags, ohne dass Altersrückstellungen angerechnet werden. Der Notlagentarif bietet nur minimale medizinische Versorgung für akute Krankheiten und Schmerzen – er gilt automatisch bei Beitragsrückständen und ist nur temporär gedacht.</w:t>
      </w:r>
    </w:p>
    <w:p>
      <w:r>
        <w:t>Künftig soll der Basistarif den Standardtarif ersetzen. Jüngere Rentnerinnen und Rentner können daher schon jetzt nur noch den Basistarif PKV wählen. Der Standardtarif bleibt jedoch für die Übergangskohorten der vor 2009 Eintretenden relevant.</w:t>
      </w:r>
    </w:p>
    <w:p>
      <w:pPr>
        <w:pStyle w:val="Heading2"/>
      </w:pPr>
      <w:r>
        <w:t>Fazit</w:t>
      </w:r>
    </w:p>
    <w:p>
      <w:r>
        <w:t>Der Standardtarif bleibt 2026 ein wichtiges Auffangnetz für langjährig privatversicherte Personen in finanzieller Notlage. Trotz Beitragserhöhungen zahlen die meisten Versicherten deutlich unter dem Höchstbeitrag, da Altersrückstellungen angerechnet werden. Bevor Sie einen Wechsel in den Standardtarif erwägen, sollten Sie sich bei Ihrem Versicherer die konkrete Beitragshöhe ermitteln lassen – nur dieser kann basierend auf Ihrer individuellen Vorversicherungszeit die tatsächliche Ersparnis berechnen. Die neuen Digitalisierungsregeln ab 2026 vereinfachen zudem die Verwaltung, da Papierbescheinigungen für Arbeitgeberzuschüsse entfallen.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