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Steuererklärung</w:t>
      </w:r>
    </w:p>
    <w:p>
      <w:r>
        <w:rPr>
          <w:i/>
        </w:rPr>
        <w:t>Steuererklärung 2025: Fristen, Pflichten und Tipps</w:t>
      </w:r>
    </w:p>
    <w:p>
      <w:pPr>
        <w:pStyle w:val="Heading1"/>
      </w:pPr>
      <w:r>
        <w:t>Steuererklärung – Pflichten, Fristen und Änderungen 2026</w:t>
      </w:r>
    </w:p>
    <w:p>
      <w:r>
        <w:t>Die Steuererklärung ist für Millionen Deutsche jedes Jahr eine wichtige Pflicht oder Chance zur Steueroptimierung. Für das Steuerjahr 2025 müssen Sie die Erklärung bis zum 31. Juli 2026 beim Finanzamt einreichen. Nutzen Sie die Hilfe eines Steuerberaters oder Lohnsteuerhilfevereins, verlängert sich die Abgabefrist auf den 28. Februar 2027. Der Grundfreibetrag liegt 2026 bei 12.348 Euro und schützt das steuerfreie Existenzminimum. Dieser Ratgeber zeigt Ihnen, welche Steuern relevant sind, welche Formulare Sie benötigen und welche Fristen Sie einhalten müssen.</w:t>
      </w:r>
    </w:p>
    <w:p>
      <w:pPr>
        <w:pStyle w:val="Heading2"/>
      </w:pPr>
      <w:r>
        <w:t>Steuerarten in Deutschland – Ein Überblick</w:t>
      </w:r>
    </w:p>
    <w:p>
      <w:r>
        <w:t>In Deutschland werden über 40 verschiedene Steuerarten und steuerähnliche Abgaben erhoben. Diese lassen sich nach direkten und indirekten Steuern sowie nach Besitz-, Verkehr- und Verbrauchsteuern unterscheiden.</w:t>
      </w:r>
    </w:p>
    <w:p>
      <w:r>
        <w:t>Bei direkten Steuern zahlen Sie als Steuerzahler unmittelbar an das Finanzamt. Hierzu zählen die Einkommensteuer, Körperschaftsteuer und Gewerbesteuer. Bei indirekten Steuern fallen Steuerzahler und Steuerträger auseinander – der Endverbraucher trägt letztlich die Steuerlast, obwohl das Unternehmen die Steuer abführt. Beispiele sind Umsatzsteuer und Verbrauchssteuern.</w:t>
      </w:r>
    </w:p>
    <w:p>
      <w:r>
        <w:t>Für Arbeitnehmer ist die Einkommensteuer zentral, die auf das persönliche Einkommen erhoben wird. Die Kapitalertragsteuer erfasst Einkünfte aus Kapitalanlagen, während die Lohnsteuer direkt vom Arbeitgeber einbehalten wird. Selbstständige und Unternehmer müssen zusätzlich die Körperschaftsteuer (bei Kapitalgesellschaften) und die Gewerbesteuer beachten. Diese wird von Gemeinden erhoben und betrifft Gewerbetreibende, nicht aber Freiberufler wie Ärzte oder Anwälte.</w:t>
      </w:r>
    </w:p>
    <w:p>
      <w:pPr>
        <w:pStyle w:val="Heading2"/>
      </w:pPr>
      <w:r>
        <w:t>Formulare und Anlagen zur Steuererklärung 2026</w:t>
      </w:r>
    </w:p>
    <w:p>
      <w:r>
        <w:t>Die Steuererklärung besteht aus mehreren Komponenten. Der Mantelbogen der Einkommensteuererklärung umfasst zwei Seiten und erfasst persönliche Daten wie Name, Anschrift, Familienstand, Religionszugehörigkeit und Bankverbindung.</w:t>
      </w:r>
    </w:p>
    <w:p>
      <w:r>
        <w:t>Die wichtigsten Anlagen sind:</w:t>
      </w:r>
    </w:p>
    <w:p>
      <w:r>
        <w:rPr>
          <w:b/>
        </w:rPr>
        <w:t>Anlage N</w:t>
      </w:r>
      <w:r>
        <w:t xml:space="preserve"> ist für Arbeitnehmer zuständig und dokumentiert Einkünfte aus nichtselbstständiger Arbeit sowie Werbungskosten wie Fahrtkosten oder Berufskleidung.</w:t>
      </w:r>
    </w:p>
    <w:p>
      <w:r>
        <w:rPr>
          <w:b/>
        </w:rPr>
        <w:t>Anlage Kind</w:t>
      </w:r>
      <w:r>
        <w:t xml:space="preserve"> ermöglicht steuerliche Vergünstigungen für Kinder, etwa Schulgeld oder Betreuungskosten.</w:t>
      </w:r>
    </w:p>
    <w:p>
      <w:r>
        <w:rPr>
          <w:b/>
        </w:rPr>
        <w:t>Anlage Sonderausgaben</w:t>
      </w:r>
      <w:r>
        <w:t xml:space="preserve"> erfasst Kirchensteuer, Spenden, Mitgliedsbeiträge und Berufsausbildungskosten.</w:t>
      </w:r>
    </w:p>
    <w:p>
      <w:r>
        <w:rPr>
          <w:b/>
        </w:rPr>
        <w:t>Anlage Außergewöhnliche Belastungen</w:t>
      </w:r>
      <w:r>
        <w:t xml:space="preserve"> dokumentiert außergewöhnliche Aufwendungen wie Krankheitskosten oder Pauschbeträge für Behinderte.</w:t>
      </w:r>
    </w:p>
    <w:p>
      <w:r>
        <w:rPr>
          <w:b/>
        </w:rPr>
        <w:t>Anlage Haushaltsnahe Aufwendungen</w:t>
      </w:r>
      <w:r>
        <w:t xml:space="preserve"> ermöglicht Steuererleichterungen für haushaltsnahe Dienstleistungen und Handwerkerleistungen.</w:t>
      </w:r>
    </w:p>
    <w:p>
      <w:r>
        <w:rPr>
          <w:b/>
        </w:rPr>
        <w:t>Anlage N – Doppelte Haushaltsführung</w:t>
      </w:r>
      <w:r>
        <w:t xml:space="preserve"> ist relevant, wenn Sie an mehreren Orten tätig sind und zwei Haushalte unterhalten.</w:t>
      </w:r>
    </w:p>
    <w:p>
      <w:r>
        <w:t>Alle aktuellen Steuerformulare 2026 stehen auf den Seiten der Finanzverwaltung der Bundesländer sowie beim Bundesministerium der Finanzen kostenlos als PDF zur Verfügung. Die digitale Abgabe über ELSTER ist heute Standard.</w:t>
      </w:r>
    </w:p>
    <w:p>
      <w:pPr>
        <w:pStyle w:val="Heading2"/>
      </w:pPr>
      <w:r>
        <w:t>Abgabefristen und Konsequenzen von Verspätungen</w:t>
      </w:r>
    </w:p>
    <w:p>
      <w:r>
        <w:t>Die Abgabefrist für die Einkommensteuererklärung 2025 endet regulär am 31. Juli 2026. Wird die Erklärung von einem Steuerberater, Lohnsteuerhilfeverein oder Rechtsanwalt erstellt, verlängert sich die Frist auf den 28. Februar 2027 – allerdings muss die Erklärung spätestens am 1. März eingereicht sein.</w:t>
      </w:r>
    </w:p>
    <w:p>
      <w:r>
        <w:t>Freiwillige Steuererklärungen können Sie vier Jahre rückwirkend abgeben. Stichtag ist jeweils der 31. Dezember. Bis Ende 2026 können Sie somit Steuererklärungen für 2022 und die folgenden Jahre einreichen.</w:t>
      </w:r>
    </w:p>
    <w:p>
      <w:r>
        <w:t>Verspätete Abgaben haben ernsthafte Konsequenzen: Der Mindestverspätungszuschlag beträgt 25 Euro für jeden angefangenen Verspätungsmonat. Bei erheblichem Säumnis können zusätzliche Strafzinsen hinzukommen. Diese Kosten lassen sich durch rechtzeitige Vorbereitung vermeiden.</w:t>
      </w:r>
    </w:p>
    <w:p>
      <w:pPr>
        <w:pStyle w:val="Heading2"/>
      </w:pPr>
      <w:r>
        <w:t>Wer muss eine Steuererklärung abgeben?</w:t>
      </w:r>
    </w:p>
    <w:p>
      <w:r>
        <w:t>Die Abgabepflicht hängt von Ihrer Lebenssituation ab. Als Arbeitnehmer müssen Sie eine Erklärung abgeben, wenn Sie gleichzeitig bei mehreren Arbeitgebern beschäftigt waren, weitere unversteuerte Einkünfte über 410 Euro bezogen haben, einen Freibetrag auf der Lohnsteuerkarte eintragen ließen, in Steuerklasse V oder VI besteuert wurden oder Lohnersatzleistungen (wie Arbeitslosengeld) erhalten haben.</w:t>
      </w:r>
    </w:p>
    <w:p>
      <w:r>
        <w:t>Für Selbstständige, Gewerbetreibende und Freiberufler ist die Einkommensteuererklärung obligatorisch, sobald Einkünfte den Grundfreibetrag von 12.348 Euro übersteigen. Ehepaare und eingetragene Lebenspartner haben einen doppelten Freibetrag von 24.696 Euro. Unternehmer müssen zudem die Gewerbesteuererklärung abgeben.</w:t>
      </w:r>
    </w:p>
    <w:p>
      <w:r>
        <w:t>Das Finanzamt fordert Sie nicht automatisch zur Abgabe auf. Sie sind selbst dafür verantwortlich zu prüfen, ob eine Verpflichtung besteht.</w:t>
      </w:r>
    </w:p>
    <w:p>
      <w:pPr>
        <w:pStyle w:val="Heading2"/>
      </w:pPr>
      <w:r>
        <w:t>Steuerliche Änderungen und Freibeträge 2026</w:t>
      </w:r>
    </w:p>
    <w:p>
      <w:r>
        <w:t>Der Grundfreibetrag steigt 2026 um 252 Euro auf 12.348 Euro. Das Kindergeld erhöht sich um 4 Euro auf 259 Euro monatlich je Kind. Der Kinderfreibetrag wächst um 156 Euro auf 9.756 Euro, was Eltern bis zu 6.828 Euro jährlich vom Einkommen abziehen lässt.</w:t>
      </w:r>
    </w:p>
    <w:p>
      <w:r>
        <w:t>Ehrenamtlich Tätige profitieren von höheren Pauschalen: Die Ehrenamtspauschale steigt zum 1. Januar 2026 von 840 auf 960 Euro, die Übungsleiterpauschale von 3.000 auf 3.300 Euro pro Jahr.</w:t>
      </w:r>
    </w:p>
    <w:p>
      <w:r>
        <w:t>Eine neue Regelung betrifft ältere Arbeitnehmer: Die „Aktivrente" ermöglicht es, Arbeitslohn bis zu 2.000 Euro monatlich steuerfrei zu verdienen, wenn Sie im Alter freiwillig weiterarbeiten.</w:t>
      </w:r>
    </w:p>
    <w:p>
      <w:r>
        <w:t>Bei Kinderbetreuungskosten wurde die Abzugsfähigkeit optimiert – künftig können bis zu 80 Prozent der Aufwendungen, maximal 4.800 Euro je Kind, geltend gemacht werden.</w:t>
      </w:r>
    </w:p>
    <w:p>
      <w:r>
        <w:t>Das Steueränderungsgesetz 2025 bringt weitere Verbesserungen: Die Entfernungspauschale steigt auf 38 Cent ab dem ersten Kilometer, der Umsatzsteuersatz für Restaurant- und Verpflegungsdienstleistungen wird auf 7 Prozent gesenkt.</w:t>
      </w:r>
    </w:p>
    <w:p>
      <w:pPr>
        <w:pStyle w:val="Heading2"/>
      </w:pPr>
      <w:r>
        <w:t>Fazit</w:t>
      </w:r>
    </w:p>
    <w:p>
      <w:r>
        <w:t>Die Steuererklärung erfordert Aufmerksamkeit bei Fristen, Formularen und persönlichen Verpflichtungen. Die zentrale Abgabefrist für 2025 ist der 31. Juli 2026, mit professioneller Hilfe bis 28. Februar 2027. Der gestiegene Grundfreibetrag von 12.348 Euro sowie höhere Kinder- und Ehrenamtsfreibeträge bringen 2026 spürbare Entlastungen. Verspätungen kosten mindestens 25 Euro monatlich, daher lohnt sich rechtzeitige Planung. Die erforderlichen Formulare finden Sie kostenlos online; die digitale Abgabe über ELSTER ist heute üblich. Prüfen Sie eigenverantwortlich, ob Sie abgabepflichtig sind, oder holen Sie sich professionelle Beratung. Die steuerlichen Neuerungen 2026 bieten Chancen zur Steuerersparnis – nutzen Sie diese vollständig und rechtzeitig.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