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Unterhaltsvorschuss</w:t>
      </w:r>
    </w:p>
    <w:p>
      <w:r>
        <w:rPr>
          <w:i/>
        </w:rPr>
        <w:t>Staatliche Hilfe für Alleinerziehende: Unterhaltsvorschuss erklärt</w:t>
      </w:r>
    </w:p>
    <w:p>
      <w:pPr>
        <w:pStyle w:val="Heading1"/>
      </w:pPr>
      <w:r>
        <w:t>Unterhaltsvorschuss</w:t>
      </w:r>
    </w:p>
    <w:p>
      <w:r>
        <w:t>Der Unterhaltsvorschuss ist eine staatliche Leistung, die Alleinerziehende unterstützt, wenn der andere Elternteil keinen oder unregelmäßigen Kindesunterhalt zahlt. Der Staat springt finanziell ein, um den Lebensunterhalt des Kindes abzusichern – unabhängig vom Einkommen des betreuenden Elternteils. Diese Leistung bietet eine verlässliche Grundversorgung für Millionen von Kindern in Deutschland.</w:t>
      </w:r>
    </w:p>
    <w:p>
      <w:pPr>
        <w:pStyle w:val="Heading2"/>
      </w:pPr>
      <w:r>
        <w:t>Höhe des Unterhaltsvorschusses 2026</w:t>
      </w:r>
    </w:p>
    <w:p>
      <w:r>
        <w:t>Die Höhe des Unterhaltsvorschusses orientiert sich am gesetzlichen Mindestunterhalt und wird nach dem Alter des Kindes gestaffelt. Für 2026 betragen die monatlichen Zahlbeträge: für Kinder bis zum 5. Lebensjahr 227 Euro, für Kinder vom 6. bis 11. Lebensjahr 299 Euro und für Kinder vom 12. bis 17. Lebensjahr 394 Euro.</w:t>
      </w:r>
    </w:p>
    <w:p>
      <w:r>
        <w:t>Die Auszahlungsbeträge werden durch Subtraktion des Kindergelds vom Mindestunterhalt ermittelt. Obwohl der Mindestunterhalt zum 01.01.2026 erhöht wurde, bleiben die Auszahlungsbeträge stabil, da gleichzeitig das Kindergeld von 255 Euro auf 259 Euro angehoben wurde. Dies führt dazu, dass sich die Vorschusszahlungen gegenüber dem Vorjahr nicht erhöhen.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Altersgruppe</w:t>
            </w:r>
          </w:p>
        </w:tc>
        <w:tc>
          <w:tcPr>
            <w:tcW w:type="dxa" w:w="2340"/>
          </w:tcPr>
          <w:p>
            <w:r>
              <w:rPr>
                <w:b/>
              </w:rPr>
              <w:t>Mindestunterhalt 2026</w:t>
            </w:r>
          </w:p>
        </w:tc>
        <w:tc>
          <w:tcPr>
            <w:tcW w:type="dxa" w:w="2340"/>
          </w:tcPr>
          <w:p>
            <w:r>
              <w:rPr>
                <w:b/>
              </w:rPr>
              <w:t>Kindergeld</w:t>
            </w:r>
          </w:p>
        </w:tc>
        <w:tc>
          <w:tcPr>
            <w:tcW w:type="dxa" w:w="2340"/>
          </w:tcPr>
          <w:p>
            <w:r>
              <w:rPr>
                <w:b/>
              </w:rPr>
              <w:t>Unterhaltsvorschuss</w:t>
            </w:r>
          </w:p>
        </w:tc>
      </w:tr>
      <w:tr>
        <w:tc>
          <w:tcPr>
            <w:tcW w:type="dxa" w:w="2340"/>
          </w:tcPr>
          <w:p>
            <w:r>
              <w:t>0–5 Jahre</w:t>
            </w:r>
          </w:p>
        </w:tc>
        <w:tc>
          <w:tcPr>
            <w:tcW w:type="dxa" w:w="2340"/>
          </w:tcPr>
          <w:p>
            <w:r>
              <w:t>486 Euro</w:t>
            </w:r>
          </w:p>
        </w:tc>
        <w:tc>
          <w:tcPr>
            <w:tcW w:type="dxa" w:w="2340"/>
          </w:tcPr>
          <w:p>
            <w:r>
              <w:t>259 Euro</w:t>
            </w:r>
          </w:p>
        </w:tc>
        <w:tc>
          <w:tcPr>
            <w:tcW w:type="dxa" w:w="2340"/>
          </w:tcPr>
          <w:p>
            <w:r>
              <w:t>227 Euro</w:t>
            </w:r>
          </w:p>
        </w:tc>
      </w:tr>
      <w:tr>
        <w:tc>
          <w:tcPr>
            <w:tcW w:type="dxa" w:w="2340"/>
          </w:tcPr>
          <w:p>
            <w:r>
              <w:t>6–11 Jahre</w:t>
            </w:r>
          </w:p>
        </w:tc>
        <w:tc>
          <w:tcPr>
            <w:tcW w:type="dxa" w:w="2340"/>
          </w:tcPr>
          <w:p>
            <w:r>
              <w:t>558 Euro</w:t>
            </w:r>
          </w:p>
        </w:tc>
        <w:tc>
          <w:tcPr>
            <w:tcW w:type="dxa" w:w="2340"/>
          </w:tcPr>
          <w:p>
            <w:r>
              <w:t>259 Euro</w:t>
            </w:r>
          </w:p>
        </w:tc>
        <w:tc>
          <w:tcPr>
            <w:tcW w:type="dxa" w:w="2340"/>
          </w:tcPr>
          <w:p>
            <w:r>
              <w:t>299 Euro</w:t>
            </w:r>
          </w:p>
        </w:tc>
      </w:tr>
      <w:tr>
        <w:tc>
          <w:tcPr>
            <w:tcW w:type="dxa" w:w="2340"/>
          </w:tcPr>
          <w:p>
            <w:r>
              <w:t>12–17 Jahre</w:t>
            </w:r>
          </w:p>
        </w:tc>
        <w:tc>
          <w:tcPr>
            <w:tcW w:type="dxa" w:w="2340"/>
          </w:tcPr>
          <w:p>
            <w:r>
              <w:t>653 Euro</w:t>
            </w:r>
          </w:p>
        </w:tc>
        <w:tc>
          <w:tcPr>
            <w:tcW w:type="dxa" w:w="2340"/>
          </w:tcPr>
          <w:p>
            <w:r>
              <w:t>259 Euro</w:t>
            </w:r>
          </w:p>
        </w:tc>
        <w:tc>
          <w:tcPr>
            <w:tcW w:type="dxa" w:w="2340"/>
          </w:tcPr>
          <w:p>
            <w:r>
              <w:t>394 Euro</w:t>
            </w:r>
          </w:p>
        </w:tc>
      </w:tr>
    </w:tbl>
    <w:p>
      <w:pPr>
        <w:pStyle w:val="Heading2"/>
      </w:pPr>
      <w:r>
        <w:t>Voraussetzungen für den Anspruch</w:t>
      </w:r>
    </w:p>
    <w:p>
      <w:r>
        <w:t>Grundvoraussetzung ist das gemeinsame Zusammenleben von Vater oder Mutter mit dem unterhaltsberechtigten, minderjährigen Kind im selben Haushalt. Das Kind muss seinen Wohnsitz oder gewöhnlichen Aufenthalt in Deutschland haben. Zudem muss der Unterhaltspflichtige den gesetzlichen Mindestunterhalt nicht oder nur teilweise beziehungsweise unregelmäßig zahlen.</w:t>
      </w:r>
    </w:p>
    <w:p>
      <w:r>
        <w:t>Seit einer Entscheidung des Bundesverwaltungsgerichts wird Alleinerziehung auch über den Betreuungsumfang definiert: Unterhaltsvorschuss wird grundsätzlich gezahlt, wenn ein Elternteil das Kind zu mehr als 60 Prozent betreut und der andere zu weniger als 40 Prozent.</w:t>
      </w:r>
    </w:p>
    <w:p>
      <w:r>
        <w:t>Für Kinder ab 12 Jahren gelten zusätzliche Bedingungen: Das Kind darf keine Bürgergeld-Leistungen beziehen, oder der betreuende Elternteil muss ein eigenes monatliches Bruttoeinkommen von mindestens 600 Euro haben. Alternativ muss das Kind durch den Unterhaltsvorschuss nicht mehr auf SGB-II-Leistungen angewiesen sein.</w:t>
      </w:r>
    </w:p>
    <w:p>
      <w:r>
        <w:t>Besonderheit: Lebt der alleinerziehende Elternteil mit einem neuen Partner zusammen, besteht weiterhin Anspruch auf Unterhaltsvorschuss. Heiratet der alleinerziehende Elternteil jedoch, endet der Anspruch. Gleiches gilt, wenn ein Elternteil verheiratet ist und nicht dauernd getrennt von der Ehegattin, dem Ehegatten oder der Lebenspartnerin beziehungsweise dem Lebenspartner lebt.</w:t>
      </w:r>
    </w:p>
    <w:p>
      <w:pPr>
        <w:pStyle w:val="Heading2"/>
      </w:pPr>
      <w:r>
        <w:t>Antragstellung und Verfahren</w:t>
      </w:r>
    </w:p>
    <w:p>
      <w:r>
        <w:t>Der Antrag muss schriftlich oder in elektronischer Form beim zuständigen Jugendamt am Wohnort gestellt werden. Antragsformulare erhalten Sie online oder direkt vor Ort. Immer häufiger besteht auch die Möglichkeit, den Unterhaltsvorschuss elektronisch zu beantragen. Informationen zum Online-Antrag finden Sie bei Ihrer örtlichen Unterhaltsvorschussstelle, sofern dieser Service bereits digital verfügbar ist.</w:t>
      </w:r>
    </w:p>
    <w:p>
      <w:r>
        <w:t>Für den Antrag benötigen Sie: Kopie des Personalausweises oder Reisepasses des Antragstellers, die Geburtsurkunde des Kindes sowie Nachweise über die persönlichen und wirtschaftlichen Verhältnisse des Haushalts.</w:t>
      </w:r>
    </w:p>
    <w:p>
      <w:r>
        <w:t>Lagen die Voraussetzungen bereits im Monat vor der Antragstellung vor, kann der Unterhaltsvorschuss rückwirkend für höchstens einen Monat gewährt werden. Nach der Bewilligung sind Sie verpflichtet, die Unterhaltsvorschussstelle unverzüglich über alle Änderungen zu informieren, die den Anspruch beeinflussen können.</w:t>
      </w:r>
    </w:p>
    <w:p>
      <w:pPr>
        <w:pStyle w:val="Heading2"/>
      </w:pPr>
      <w:r>
        <w:t>Auszahlung und Dauer</w:t>
      </w:r>
    </w:p>
    <w:p>
      <w:r>
        <w:t>Die Auszahlung erfolgt monatlich im Voraus. Die Zahlung trifft in der Regel bereits Ende des Vormonats für den folgenden Anspruchsmonat ein und sollte spätestens am ersten Werktag auf dem Konto sein.</w:t>
      </w:r>
    </w:p>
    <w:p>
      <w:r>
        <w:t>Unterhaltsvorschuss wird für minderjährige Kinder grundsätzlich bis zum 18. Geburtstag gezahlt. Es gibt keine zeitliche Beschränkung für die Gewährung – die Zahlung endet aber spätestens, wenn das Kind volljährig wird. Bei Bezug einer Halbwaisenrente wird die Rente mit dem Vorschuss verrechnet, da beide Leistungen denselben Zweck erfüllen.</w:t>
      </w:r>
    </w:p>
    <w:p>
      <w:r>
        <w:t>Das Jugendamt holt sich die gezahlten Beträge vom unterhaltspflichtigen Elternteil zurück. Mit der Bewilligung des Unterhaltsvorschusses geht der Unterhaltsanspruch des Kindes in Höhe des gezahlten Betrages auf das Land über. Das Jugendamt teilt dies dem Unterhaltsverpflichteten mit und versucht, die Rückzahlung durchzusetzen.</w:t>
      </w:r>
    </w:p>
    <w:p>
      <w:pPr>
        <w:pStyle w:val="Heading2"/>
      </w:pPr>
      <w:r>
        <w:t>Fazit</w:t>
      </w:r>
    </w:p>
    <w:p>
      <w:r>
        <w:t>Der Unterhaltsvorschuss bietet Alleinerziehenden eine verlässliche finanzielle Absicherung, deren Kinder keinen oder unregelmäßigen Unterhalt vom anderen Elternteil erhalten. Mit den für 2026 geltenden Beträgen von 227 bis 394 Euro je nach Alter des Kindes wird eine Grundversorgung sichergestellt. Die gleichzeitige Erhöhung von Mindestunterhalt und Kindergeld führt allerdings dazu, dass sich die Auszahlungsbeträge gegenüber 2025 nicht erhöhen. Entscheidend sind die fristgerechte Antragstellung beim örtlichen Jugendamt und die kontinuierliche Mitteilung aller Änderungen. Für Kinder ab 12 Jahren gelten strengere Voraussetzungen, insbesondere bezüglich des Einkommens des betreuenden Elternteils oder dem Ausschluss von Bürgergeld-Leistungen.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