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Vorsorgevollmacht</w:t>
      </w:r>
    </w:p>
    <w:p>
      <w:r>
        <w:rPr>
          <w:i/>
        </w:rPr>
        <w:t>Vorsorgevollmacht erstellen: Rechtliche Absicherung &amp; Vollmacht erklärt</w:t>
      </w:r>
    </w:p>
    <w:p>
      <w:pPr>
        <w:pStyle w:val="Heading1"/>
      </w:pPr>
      <w:r>
        <w:t>Vorsorgevollmacht: Rechtliche Absicherung für den Ernstfall</w:t>
      </w:r>
    </w:p>
    <w:p>
      <w:r>
        <w:t>Eine Vorsorgevollmacht gehört zu den wichtigsten rechtlichen Vorsorgeinstrumenten für Erwachsene. Häufig herrscht die Annahme vor, dass Familienangehörige wie Ehegatten oder Kinder automatisch im Krankheitsfall einspringen und notwendige Entscheidungen treffen können. Das ist jedoch nicht der Fall. Ohne eine schriftliche Vollmacht haben Angehörige keine rechtliche Befugnis, in Angelegenheiten der Gesundheit, des Vermögens oder der Behördenangelegenheiten zu handeln. Bis ein Betreuer gerichtlich bestellt ist, vergeht wertvolle Zeit. Dann stehen Betroffene und ihre Familien bei Fragen zur Krankenkasse, Bank, dem Arbeitgeber oder Sozialleistungsträgern unter Druck. Eine Vorsorgevollmacht schafft hier Rechtssicherheit und gibt Ihnen Kontrollmöglichkeit darüber, wer für Sie entscheiden darf.</w:t>
      </w:r>
    </w:p>
    <w:p>
      <w:pPr>
        <w:pStyle w:val="Heading2"/>
      </w:pPr>
      <w:r>
        <w:t>Was ist eine Vorsorgevollmacht?</w:t>
      </w:r>
    </w:p>
    <w:p>
      <w:r>
        <w:t>Eine Vorsorgevollmacht ist eine schriftliche Erklärung, mit der Sie einer oder mehreren Vertrauenspersonen die Befugnis erteilen, in Ihrem Namen rechtsverbindliche Entscheidungen zu treffen. Dies ist besonders wichtig, wenn Sie durch Krankheit, Unfall oder Alter nicht mehr in der Lage sind, Ihre eigenen Angelegenheiten zu regeln.</w:t>
      </w:r>
    </w:p>
    <w:p>
      <w:r>
        <w:t>Mit einer Vorsorgevollmacht können Sie Bereiche wie Ihre Gesundheit festlegen – wer über Operationen, lebenserhaltende Maßnahmen oder den Aufenthalt in einem Pflegeheim entscheidet. Sie können auch Verträge, Versicherungen, Immobilien und teilweise Bankangelegenheiten abdecken. Ausnahmen bilden persönliche Rechtsgeschäfte wie Eheschließungen oder Testamentserstellungen.</w:t>
      </w:r>
    </w:p>
    <w:p>
      <w:r>
        <w:t>Eine Vorsorgevollmacht unterscheidet sich grundlegend von einer Generalvollmacht. Während eine Generalvollmacht unbegrenzte Handlungsbefugnisse in allen Angelegenheiten gewährt, greift eine Vorsorgevollmacht nur in vorab festgelegten Situationen und Bereichen – typischerweise wenn Sie selbst nicht mehr entscheidungsfähig sind. Diese zielgerichtete Ausgestaltung bietet größere Kontrolle und Sicherheit.</w:t>
      </w:r>
    </w:p>
    <w:p>
      <w:pPr>
        <w:pStyle w:val="Heading2"/>
      </w:pPr>
      <w:r>
        <w:t>Die Reform des Betreuungsrechts seit 2023</w:t>
      </w:r>
    </w:p>
    <w:p>
      <w:r>
        <w:t>Mit der Betreuungsrechtsreform 2023 wurden die Regelungen zur Vorsorge modernisiert. Ein neuer Punkt ist das gesetzliche Notvertretungsrecht von Ehegatten (§ 1358 BGB), das ab 1. Januar 2023 gilt. Danach kann ein Ehegatte den anderen in Gesundheitsangelegenheiten und damit zusammenhängenden Verträgen vertreten – allerdings nur für sechs Monate ab dem Zeitpunkt, an dem der Partner seine Angelegenheiten nicht mehr selbst regeln kann.</w:t>
      </w:r>
    </w:p>
    <w:p>
      <w:r>
        <w:t>Die Reform legt großen Wert auf Selbstbestimmung. Der Betreuer oder die Betreuerin hat die Aufgabe, die betreute Person so zu unterstützen, dass sie ihr Leben nach ihren Wünschen und Möglichkeiten gestalten kann. Gleichzeitig wurden Anforderungen an Berufsbetreuer verschärft – diese müssen nun Fachkenntnisse nachweisen.</w:t>
      </w:r>
    </w:p>
    <w:p>
      <w:r>
        <w:t>Eine Vorsorgevollmacht bleibt auch mit dieser Reform unverzichtbar. Das Notvertretungsrecht für Ehegatten deckt nur Gesundheitsangelegenheiten ab und ist auf sechs Monate befristet. Es ersetzt eine umfassende Vorsorgevollmacht nicht.</w:t>
      </w:r>
    </w:p>
    <w:p>
      <w:pPr>
        <w:pStyle w:val="Heading2"/>
      </w:pPr>
      <w:r>
        <w:t>Erstellung, Inhalte und Anforderungen</w:t>
      </w:r>
    </w:p>
    <w:p>
      <w:r>
        <w:t>Eine Vorsorgevollmacht muss schriftlich verfasst sein und kann jederzeit widerrufen oder angepasst werden. Sie sollten sie regelmäßig überprüfen, um zu gewährleisten, dass sie noch Ihren aktuellen Lebensumständen entspricht.</w:t>
      </w:r>
    </w:p>
    <w:p>
      <w:r>
        <w:t>Die Vollmacht sollte folgende Bereiche abdecken:</w:t>
      </w:r>
    </w:p>
    <w:p>
      <w:pPr>
        <w:pStyle w:val="ListBullet"/>
      </w:pPr>
      <w:r>
        <w:rPr>
          <w:b/>
        </w:rPr>
        <w:t>Gesundheitssorge</w:t>
      </w:r>
      <w:r>
        <w:t>: Ärztliche Behandlungen, Operationen, Medikamente, Therapien</w:t>
      </w:r>
    </w:p>
    <w:p>
      <w:pPr>
        <w:pStyle w:val="ListBullet"/>
      </w:pPr>
      <w:r>
        <w:rPr>
          <w:b/>
        </w:rPr>
        <w:t>Vermögensangelegenheiten</w:t>
      </w:r>
      <w:r>
        <w:t>: Bankgeschäfte, Verträge, Versicherungen, Darlehen</w:t>
      </w:r>
    </w:p>
    <w:p>
      <w:pPr>
        <w:pStyle w:val="ListBullet"/>
      </w:pPr>
      <w:r>
        <w:rPr>
          <w:b/>
        </w:rPr>
        <w:t>Aufenthaltsbestimmung</w:t>
      </w:r>
      <w:r>
        <w:t>: Wohnort, Umzug, Pflegeheim, Mietvertragskündigung</w:t>
      </w:r>
    </w:p>
    <w:p>
      <w:pPr>
        <w:pStyle w:val="ListBullet"/>
      </w:pPr>
      <w:r>
        <w:rPr>
          <w:b/>
        </w:rPr>
        <w:t>Behördenangelegenheiten</w:t>
      </w:r>
      <w:r>
        <w:t>: Amtsgänge, Sozialleistungen, Steuern</w:t>
      </w:r>
    </w:p>
    <w:p>
      <w:pPr>
        <w:pStyle w:val="ListBullet"/>
      </w:pPr>
      <w:r>
        <w:rPr>
          <w:b/>
        </w:rPr>
        <w:t>Postangelegenheiten</w:t>
      </w:r>
      <w:r>
        <w:t>: Schriftverkehr, Paketentgegennahme, Emailverwaltung</w:t>
      </w:r>
    </w:p>
    <w:p>
      <w:r>
        <w:t>Für Grundstücksgeschäfte ist eine öffentliche Beglaubigung erforderlich (§ 29 Grundbuchordnung). Sollen Bevollmächtigte Bankkonten nutzen, verlangen viele Banken ein spezielles Bankenvollmacht-Formular, das von beiden Parteien unterschrieben sein muss. Für eine dauerhafte Gültigkeit über den Tod hinaus empfiehlt sich eine notarielle Beglaubigung statt einer einfachen öffentlichen Beglaubigung.</w:t>
      </w:r>
    </w:p>
    <w:p>
      <w:pPr>
        <w:pStyle w:val="Heading2"/>
      </w:pPr>
      <w:r>
        <w:t>Formulare, Vorlagen und professionelle Hilfe</w:t>
      </w:r>
    </w:p>
    <w:p>
      <w:r>
        <w:t>Vorlagen für Vorsorgevollmachten finden Sie beim Bundesministerium der Justiz und für Verbraucherschutz (BMJV). Online-Services ermöglichen die Erstellung mit Leitfragen basierend auf den offiziellen Textbausteinen. Weitere Quellen sind Stiftung Warentest, Betreuungsvereine und Verbraucherzentralen.</w:t>
      </w:r>
    </w:p>
    <w:p>
      <w:r>
        <w:t>Von kostenlosen oder veralteten Vordrucken sollten Sie absehen. Diese werden von Ärzten, Behörden und Finanzinstituten häufig als unzureichend angesehen. Eine Beratung beim Anwalt oder Notar lohnt sich, besonders wenn es um komplexe Angelegenheiten wie Immobilienverkauf oder Kreditaufnahme geht. Professionelle Dokumente haben mehr Überzeugungskraft im Ernstfall.</w:t>
      </w:r>
    </w:p>
    <w:p>
      <w:pPr>
        <w:pStyle w:val="Heading2"/>
      </w:pPr>
      <w:r>
        <w:t>Handhabung und Aufbewahrung</w:t>
      </w:r>
    </w:p>
    <w:p>
      <w:r>
        <w:t>Informieren Sie Ihre Bevollmächtigten und enge Vertraute darüber, dass eine Vorsorgevollmacht existiert und wo sie aufbewahrt ist. Überlegen Sie sorgfältig, wer die richtige Person für welche Bereiche ist – nicht zwingend der Ehepartner.</w:t>
      </w:r>
    </w:p>
    <w:p>
      <w:r>
        <w:t>Die sicherste Aufbewahrung ist das Zentrale Vorsorgeregister der Bundesnotarkammer. Dort kann jederzeit überprüft werden, ob und wo eine Vorsorgevollmacht hinterlegt ist.</w:t>
      </w:r>
    </w:p>
    <w:p>
      <w:pPr>
        <w:pStyle w:val="Heading2"/>
      </w:pPr>
      <w:r>
        <w:t>Fazit</w:t>
      </w:r>
    </w:p>
    <w:p>
      <w:r>
        <w:t>Eine Vorsorgevollmacht ist für jeden Erwachsenen eine wichtige Vorsorgemaßnahme. Auch das seit 2023 geltende Notvertretungsrecht für Ehegatten ersetzt sie nicht, da es zeitlich und inhaltlich stark begrenzt ist. Eine sorgfältig erstellte Vorsorgevollmacht gibt Ihnen die Sicherheit, dass im Ernstfall eine Person Ihres Vertrauens in Ihrem Sinne handelt. Überprüfen Sie das Dokument regelmäßig, stellen Sie sicher, dass der Bevollmächtigte noch bereit und fähig ist, und hinterlegen Sie es an einem sicheren Ort. So treffen am Ende nicht Gerichte über Ihre Angelegenheiten, sondern Menschen, denen Sie vertrauen.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